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8A0A" w14:textId="77777777" w:rsidR="00270120" w:rsidRPr="00406B68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406B68">
        <w:rPr>
          <w:rFonts w:ascii="Sylfaen" w:hAnsi="Sylfaen"/>
          <w:b/>
          <w:sz w:val="28"/>
          <w:lang w:val="ka-GE"/>
        </w:rPr>
        <w:t>მთავრობის</w:t>
      </w:r>
      <w:r w:rsidR="005A44F5" w:rsidRPr="00406B68">
        <w:rPr>
          <w:rFonts w:ascii="Sylfaen" w:hAnsi="Sylfaen"/>
          <w:b/>
          <w:sz w:val="28"/>
          <w:lang w:val="ka-GE"/>
        </w:rPr>
        <w:t xml:space="preserve"> ვალი</w:t>
      </w:r>
    </w:p>
    <w:p w14:paraId="308486A3" w14:textId="2BCC2FDC" w:rsidR="00FB7A06" w:rsidRPr="00406B68" w:rsidRDefault="00CC46C4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406B68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406B68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406B68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06B68">
        <w:rPr>
          <w:rFonts w:ascii="Sylfaen" w:hAnsi="Sylfaen" w:cs="Sylfaen"/>
          <w:szCs w:val="18"/>
          <w:shd w:val="clear" w:color="auto" w:fill="FFFFFF"/>
          <w:lang w:val="ka-GE"/>
        </w:rPr>
        <w:t>განსაზღვრული</w:t>
      </w:r>
      <w:r w:rsidR="00FB7A06" w:rsidRPr="00406B68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06B68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2C6D31" w:rsidRPr="00406B68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E51EA7" w:rsidRPr="00406B68">
        <w:rPr>
          <w:rFonts w:ascii="Sylfaen" w:hAnsi="Sylfaen" w:cs="Sylfaen"/>
          <w:szCs w:val="21"/>
          <w:shd w:val="clear" w:color="auto" w:fill="FFFFFF"/>
        </w:rPr>
        <w:t>30</w:t>
      </w:r>
      <w:r w:rsidR="00E10F08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51EA7" w:rsidRPr="00406B68">
        <w:rPr>
          <w:rFonts w:ascii="Sylfaen" w:hAnsi="Sylfaen" w:cs="Sylfaen"/>
          <w:szCs w:val="21"/>
          <w:shd w:val="clear" w:color="auto" w:fill="FFFFFF"/>
        </w:rPr>
        <w:t>082.1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672DEF5B" w14:textId="390AEB05" w:rsidR="00FB7A06" w:rsidRPr="00406B68" w:rsidRDefault="00FB7A06" w:rsidP="00FB7A06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ab/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742249" w:rsidRPr="00406B68">
        <w:rPr>
          <w:rFonts w:ascii="Sylfaen" w:hAnsi="Sylfaen"/>
          <w:szCs w:val="21"/>
          <w:shd w:val="clear" w:color="auto" w:fill="FFFFFF"/>
        </w:rPr>
        <w:t>29 927.8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- 84.</w:t>
      </w:r>
      <w:r w:rsidR="00E10F08" w:rsidRPr="00406B68">
        <w:rPr>
          <w:rFonts w:ascii="Sylfaen" w:hAnsi="Sylfaen"/>
          <w:szCs w:val="21"/>
          <w:shd w:val="clear" w:color="auto" w:fill="FFFFFF"/>
        </w:rPr>
        <w:t>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="00411484" w:rsidRPr="00406B68">
        <w:rPr>
          <w:rFonts w:ascii="Sylfaen" w:hAnsi="Sylfaen"/>
          <w:szCs w:val="21"/>
          <w:shd w:val="clear" w:color="auto" w:fill="FFFFFF"/>
          <w:lang w:val="ka-GE"/>
        </w:rPr>
        <w:t>70.2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</w:p>
    <w:p w14:paraId="68447596" w14:textId="77777777" w:rsidR="00C50CA0" w:rsidRPr="00406B68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55FDB2D" w14:textId="77777777" w:rsidR="000369D7" w:rsidRPr="00406B68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9682576" w14:textId="30A17BA7" w:rsidR="006F4202" w:rsidRPr="00406B68" w:rsidRDefault="003D0AA5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3769CC" w:rsidRPr="00406B68">
        <w:rPr>
          <w:rFonts w:ascii="Sylfaen" w:hAnsi="Sylfaen"/>
          <w:szCs w:val="21"/>
          <w:shd w:val="clear" w:color="auto" w:fill="FFFFFF"/>
        </w:rPr>
        <w:t>21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080375" w:rsidRPr="00406B68">
        <w:rPr>
          <w:rFonts w:ascii="Sylfaen" w:hAnsi="Sylfaen"/>
          <w:szCs w:val="21"/>
          <w:shd w:val="clear" w:color="auto" w:fill="FFFFFF"/>
        </w:rPr>
        <w:t>721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51EA7" w:rsidRPr="00406B68">
        <w:rPr>
          <w:rFonts w:ascii="Sylfaen" w:hAnsi="Sylfaen"/>
          <w:szCs w:val="21"/>
          <w:shd w:val="clear" w:color="auto" w:fill="FFFFFF"/>
        </w:rPr>
        <w:t>5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406B68">
        <w:rPr>
          <w:rFonts w:ascii="Sylfaen" w:hAnsi="Sylfaen"/>
          <w:szCs w:val="21"/>
          <w:shd w:val="clear" w:color="auto" w:fill="FFFFFF"/>
        </w:rPr>
        <w:t>7</w:t>
      </w:r>
      <w:r w:rsidR="00E51EA7" w:rsidRPr="00406B68">
        <w:rPr>
          <w:rFonts w:ascii="Sylfaen" w:hAnsi="Sylfaen"/>
          <w:szCs w:val="21"/>
          <w:shd w:val="clear" w:color="auto" w:fill="FFFFFF"/>
        </w:rPr>
        <w:t>2</w:t>
      </w:r>
      <w:r w:rsidRPr="00406B68">
        <w:rPr>
          <w:rFonts w:ascii="Sylfaen" w:hAnsi="Sylfaen"/>
          <w:szCs w:val="21"/>
          <w:shd w:val="clear" w:color="auto" w:fill="FFFFFF"/>
        </w:rPr>
        <w:t>%-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2</w:t>
      </w:r>
      <w:r w:rsidR="003769CC" w:rsidRPr="00406B68">
        <w:rPr>
          <w:rFonts w:ascii="Sylfaen" w:hAnsi="Sylfaen"/>
          <w:szCs w:val="21"/>
          <w:shd w:val="clear" w:color="auto" w:fill="FFFFFF"/>
        </w:rPr>
        <w:t>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 w:rsidRPr="00406B68">
        <w:rPr>
          <w:rFonts w:ascii="Sylfaen" w:hAnsi="Sylfaen"/>
          <w:szCs w:val="21"/>
          <w:shd w:val="clear" w:color="auto" w:fill="FFFFFF"/>
        </w:rPr>
        <w:t>5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406B68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="006D3B8C" w:rsidRPr="00406B68">
        <w:rPr>
          <w:rFonts w:ascii="Sylfaen" w:hAnsi="Sylfaen"/>
          <w:szCs w:val="21"/>
          <w:shd w:val="clear" w:color="auto" w:fill="FFFFFF"/>
        </w:rPr>
        <w:t>9.</w:t>
      </w:r>
      <w:r w:rsidR="006D3B8C" w:rsidRPr="00406B68"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 w:rsidRPr="00406B68">
        <w:rPr>
          <w:rFonts w:ascii="Sylfaen" w:hAnsi="Sylfaen" w:cs="Sylfaen"/>
          <w:szCs w:val="21"/>
          <w:shd w:val="clear" w:color="auto" w:fill="FFFFFF"/>
        </w:rPr>
        <w:t>3</w:t>
      </w:r>
      <w:r w:rsidRPr="00406B68">
        <w:rPr>
          <w:rFonts w:ascii="Sylfaen" w:hAnsi="Sylfaen" w:cs="Sylfaen"/>
          <w:szCs w:val="21"/>
          <w:shd w:val="clear" w:color="auto" w:fill="FFFFFF"/>
        </w:rPr>
        <w:t>.</w:t>
      </w:r>
      <w:r w:rsidR="005F3AB2" w:rsidRPr="00406B68">
        <w:rPr>
          <w:rFonts w:ascii="Sylfaen" w:hAnsi="Sylfaen" w:cs="Sylfaen"/>
          <w:szCs w:val="21"/>
          <w:shd w:val="clear" w:color="auto" w:fill="FFFFFF"/>
          <w:lang w:val="ka-GE"/>
        </w:rPr>
        <w:t>33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B721115" w14:textId="5C483E6C" w:rsidR="003D0AA5" w:rsidRPr="00406B68" w:rsidRDefault="002F370C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06B68">
        <w:rPr>
          <w:noProof/>
        </w:rPr>
        <w:drawing>
          <wp:anchor distT="0" distB="0" distL="114300" distR="114300" simplePos="0" relativeHeight="251671552" behindDoc="1" locked="0" layoutInCell="1" allowOverlap="1" wp14:anchorId="26F660AD" wp14:editId="204F97C5">
            <wp:simplePos x="0" y="0"/>
            <wp:positionH relativeFrom="column">
              <wp:posOffset>647893</wp:posOffset>
            </wp:positionH>
            <wp:positionV relativeFrom="page">
              <wp:posOffset>5120061</wp:posOffset>
            </wp:positionV>
            <wp:extent cx="3020695" cy="1550035"/>
            <wp:effectExtent l="0" t="0" r="8255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3D205B-3D0D-41B9-95E6-773D6653A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332" w:rsidRPr="00406B68">
        <w:rPr>
          <w:rFonts w:ascii="Sylfaen" w:hAnsi="Sylfae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B7F6F5" wp14:editId="5095FBE4">
                <wp:simplePos x="0" y="0"/>
                <wp:positionH relativeFrom="margin">
                  <wp:posOffset>3875847</wp:posOffset>
                </wp:positionH>
                <wp:positionV relativeFrom="paragraph">
                  <wp:posOffset>613410</wp:posOffset>
                </wp:positionV>
                <wp:extent cx="2552400" cy="62640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400" cy="626400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E3BF2" w14:textId="77777777" w:rsidR="002F2CE0" w:rsidRPr="00A33B48" w:rsidRDefault="002F2CE0" w:rsidP="00CD1967">
                              <w:pPr>
                                <w:pStyle w:val="NormalWeb"/>
                                <w:spacing w:before="0" w:beforeAutospacing="0" w:after="0" w:afterAutospacing="0"/>
                                <w:ind w:left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6F8EA94C" w14:textId="540E2E32" w:rsidR="002F2CE0" w:rsidRPr="00A411AE" w:rsidRDefault="002F2CE0" w:rsidP="00CD1967">
                              <w:pPr>
                                <w:pStyle w:val="NormalWeb"/>
                                <w:spacing w:before="0" w:beforeAutospacing="0" w:after="0" w:afterAutospacing="0"/>
                                <w:ind w:left="142" w:hanging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33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4F01C883" w14:textId="77777777" w:rsidR="002F2CE0" w:rsidRPr="00A411AE" w:rsidRDefault="002F2CE0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5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127625D4" w14:textId="410E2284" w:rsidR="002F2CE0" w:rsidRPr="00DE4001" w:rsidRDefault="002F2CE0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7F6F5" id="Group 6" o:spid="_x0000_s1026" style="position:absolute;left:0;text-align:left;margin-left:305.2pt;margin-top:48.3pt;width:201pt;height:49.3pt;z-index:251667456;mso-position-horizontal-relative:margin;mso-width-relative:margin;mso-height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53E3BF2" w14:textId="77777777" w:rsidR="002F2CE0" w:rsidRPr="00A33B48" w:rsidRDefault="002F2CE0" w:rsidP="00CD1967">
                        <w:pPr>
                          <w:pStyle w:val="NormalWeb"/>
                          <w:spacing w:before="0" w:beforeAutospacing="0" w:after="0" w:afterAutospacing="0"/>
                          <w:ind w:left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6F8EA94C" w14:textId="540E2E32" w:rsidR="002F2CE0" w:rsidRPr="00A411AE" w:rsidRDefault="002F2CE0" w:rsidP="00CD1967">
                        <w:pPr>
                          <w:pStyle w:val="NormalWeb"/>
                          <w:spacing w:before="0" w:beforeAutospacing="0" w:after="0" w:afterAutospacing="0"/>
                          <w:ind w:left="142" w:hanging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33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4F01C883" w14:textId="77777777" w:rsidR="002F2CE0" w:rsidRPr="00A411AE" w:rsidRDefault="002F2CE0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5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127625D4" w14:textId="410E2284" w:rsidR="002F2CE0" w:rsidRPr="00DE4001" w:rsidRDefault="002F2CE0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7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type="square" anchorx="margin"/>
              </v:group>
            </w:pict>
          </mc:Fallback>
        </mc:AlternateConten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="003D0AA5" w:rsidRPr="00406B68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3769CC" w:rsidRPr="00406B68">
        <w:rPr>
          <w:rFonts w:ascii="Sylfaen" w:hAnsi="Sylfaen"/>
          <w:b/>
          <w:szCs w:val="18"/>
          <w:shd w:val="clear" w:color="auto" w:fill="FFFFFF"/>
        </w:rPr>
        <w:t>3</w:t>
      </w:r>
      <w:r w:rsidR="003D0AA5" w:rsidRPr="00406B68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proofErr w:type="spellStart"/>
      <w:r w:rsidR="00E10F08" w:rsidRPr="00406B68">
        <w:rPr>
          <w:rFonts w:ascii="Sylfaen" w:hAnsi="Sylfaen" w:cs="Sylfaen"/>
          <w:b/>
          <w:szCs w:val="18"/>
          <w:shd w:val="clear" w:color="auto" w:fill="FFFFFF"/>
        </w:rPr>
        <w:t>ოქტომბრის</w:t>
      </w:r>
      <w:proofErr w:type="spellEnd"/>
      <w:r w:rsidR="00E10F08" w:rsidRPr="00406B68">
        <w:rPr>
          <w:rFonts w:ascii="Sylfaen" w:hAnsi="Sylfaen" w:cs="Sylfaen"/>
          <w:b/>
          <w:szCs w:val="18"/>
          <w:shd w:val="clear" w:color="auto" w:fill="FFFFFF"/>
        </w:rPr>
        <w:t xml:space="preserve"> </w: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42063E14" w14:textId="4DBF7F30" w:rsidR="00322857" w:rsidRPr="00406B68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04884AE1" w14:textId="24E7C76F" w:rsidR="003D0AA5" w:rsidRPr="00406B68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2023 წლის 31 </w:t>
      </w:r>
      <w:r w:rsidR="00E10F08" w:rsidRPr="00406B68">
        <w:rPr>
          <w:rFonts w:ascii="Sylfaen" w:hAnsi="Sylfaen"/>
          <w:szCs w:val="21"/>
          <w:shd w:val="clear" w:color="auto" w:fill="FFFFFF"/>
          <w:lang w:val="ka-GE"/>
        </w:rPr>
        <w:t xml:space="preserve">ოქტომბრის </w:t>
      </w:r>
      <w:r w:rsidR="00150D31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406B6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5</w:t>
      </w:r>
      <w:r w:rsidR="004E32FE" w:rsidRPr="00406B68">
        <w:rPr>
          <w:rFonts w:ascii="Sylfaen" w:hAnsi="Sylfaen" w:cs="Sylfaen"/>
          <w:szCs w:val="21"/>
          <w:shd w:val="clear" w:color="auto" w:fill="FFFFFF"/>
        </w:rPr>
        <w:t>0</w:t>
      </w:r>
      <w:r w:rsidR="006D3B8C" w:rsidRPr="00406B68">
        <w:rPr>
          <w:rFonts w:ascii="Sylfaen" w:hAnsi="Sylfaen" w:cs="Sylfaen"/>
          <w:szCs w:val="21"/>
          <w:shd w:val="clear" w:color="auto" w:fill="FFFFFF"/>
          <w:lang w:val="ka-GE"/>
        </w:rPr>
        <w:t>.3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7BAD4365" w14:textId="592B658C" w:rsidR="006F4202" w:rsidRPr="00406B68" w:rsidRDefault="00E02F77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406B68">
        <w:rPr>
          <w:noProof/>
        </w:rPr>
        <w:drawing>
          <wp:anchor distT="0" distB="0" distL="114300" distR="114300" simplePos="0" relativeHeight="251673600" behindDoc="1" locked="0" layoutInCell="1" allowOverlap="1" wp14:anchorId="2F7027DC" wp14:editId="68F7EB0F">
            <wp:simplePos x="0" y="0"/>
            <wp:positionH relativeFrom="column">
              <wp:posOffset>3799840</wp:posOffset>
            </wp:positionH>
            <wp:positionV relativeFrom="paragraph">
              <wp:posOffset>82550</wp:posOffset>
            </wp:positionV>
            <wp:extent cx="1931035" cy="1243330"/>
            <wp:effectExtent l="0" t="0" r="0" b="0"/>
            <wp:wrapTight wrapText="bothSides">
              <wp:wrapPolygon edited="0">
                <wp:start x="0" y="0"/>
                <wp:lineTo x="0" y="21181"/>
                <wp:lineTo x="21309" y="21181"/>
                <wp:lineTo x="21309" y="0"/>
                <wp:lineTo x="0" y="0"/>
              </wp:wrapPolygon>
            </wp:wrapTight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91AD29B-4A42-49AC-BC4F-D9A8372A3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B68">
        <w:rPr>
          <w:noProof/>
        </w:rPr>
        <w:drawing>
          <wp:anchor distT="0" distB="0" distL="114300" distR="114300" simplePos="0" relativeHeight="251672576" behindDoc="1" locked="0" layoutInCell="1" allowOverlap="1" wp14:anchorId="54944842" wp14:editId="36286231">
            <wp:simplePos x="0" y="0"/>
            <wp:positionH relativeFrom="column">
              <wp:posOffset>895985</wp:posOffset>
            </wp:positionH>
            <wp:positionV relativeFrom="paragraph">
              <wp:posOffset>83109</wp:posOffset>
            </wp:positionV>
            <wp:extent cx="2186305" cy="1118870"/>
            <wp:effectExtent l="0" t="0" r="4445" b="5080"/>
            <wp:wrapSquare wrapText="bothSides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A737855-7FBB-4330-AC80-7E83C092C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14:paraId="40FF7998" w14:textId="7EE6BCF9" w:rsidR="00A93CD1" w:rsidRPr="00406B68" w:rsidRDefault="00570C98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406B68">
        <w:rPr>
          <w:rFonts w:ascii="Sylfaen" w:hAnsi="Sylfaen"/>
          <w:lang w:val="ka-GE"/>
        </w:rPr>
        <w:t xml:space="preserve">  </w:t>
      </w:r>
    </w:p>
    <w:p w14:paraId="23E89875" w14:textId="74A987D5" w:rsidR="006042C4" w:rsidRPr="00406B68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D2D8AFC" w14:textId="238B2275" w:rsidR="002F5FB0" w:rsidRPr="00406B68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br w:type="page"/>
      </w:r>
    </w:p>
    <w:p w14:paraId="4739AE27" w14:textId="0E4D3D74" w:rsidR="003D0AA5" w:rsidRPr="00406B68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406B68">
        <w:rPr>
          <w:rFonts w:ascii="Sylfaen" w:hAnsi="Sylfaen"/>
          <w:b/>
        </w:rPr>
        <w:t>2</w:t>
      </w:r>
      <w:r w:rsidR="00A62662" w:rsidRPr="00406B68">
        <w:rPr>
          <w:rFonts w:ascii="Sylfaen" w:hAnsi="Sylfaen"/>
          <w:b/>
          <w:lang w:val="ka-GE"/>
        </w:rPr>
        <w:t>3</w:t>
      </w:r>
      <w:r w:rsidRPr="00406B68">
        <w:rPr>
          <w:rFonts w:ascii="Sylfaen" w:hAnsi="Sylfaen"/>
          <w:b/>
          <w:lang w:val="ka-GE"/>
        </w:rPr>
        <w:t xml:space="preserve"> წლის </w:t>
      </w:r>
      <w:r w:rsidR="00150D31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E10F08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ოქტომბრის </w:t>
      </w:r>
      <w:r w:rsidRPr="00406B68">
        <w:rPr>
          <w:rFonts w:ascii="Sylfaen" w:hAnsi="Sylfaen"/>
          <w:b/>
          <w:lang w:val="ka-GE"/>
        </w:rPr>
        <w:t>მდგომარეობით</w:t>
      </w:r>
    </w:p>
    <w:p w14:paraId="0ADAE863" w14:textId="77777777" w:rsidR="004E767B" w:rsidRPr="00406B68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99"/>
        <w:gridCol w:w="822"/>
        <w:gridCol w:w="1242"/>
        <w:gridCol w:w="1246"/>
        <w:gridCol w:w="1492"/>
        <w:gridCol w:w="1132"/>
      </w:tblGrid>
      <w:tr w:rsidR="001B5826" w:rsidRPr="00406B68" w14:paraId="7F929B00" w14:textId="77777777" w:rsidTr="008466DA">
        <w:trPr>
          <w:trHeight w:hRule="exact" w:val="431"/>
          <w:tblHeader/>
          <w:jc w:val="center"/>
        </w:trPr>
        <w:tc>
          <w:tcPr>
            <w:tcW w:w="2063" w:type="pct"/>
            <w:shd w:val="clear" w:color="000000" w:fill="AEAAAA"/>
            <w:vAlign w:val="center"/>
            <w:hideMark/>
          </w:tcPr>
          <w:p w14:paraId="03DE0FE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კრედიტორი</w:t>
            </w:r>
            <w:proofErr w:type="spellEnd"/>
          </w:p>
        </w:tc>
        <w:tc>
          <w:tcPr>
            <w:tcW w:w="430" w:type="pct"/>
            <w:shd w:val="clear" w:color="000000" w:fill="AEAAAA"/>
            <w:vAlign w:val="center"/>
            <w:hideMark/>
          </w:tcPr>
          <w:p w14:paraId="7914F9D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ვალუტა</w:t>
            </w:r>
            <w:proofErr w:type="spellEnd"/>
          </w:p>
        </w:tc>
        <w:tc>
          <w:tcPr>
            <w:tcW w:w="639" w:type="pct"/>
            <w:shd w:val="clear" w:color="000000" w:fill="AEAAAA"/>
            <w:vAlign w:val="center"/>
            <w:hideMark/>
          </w:tcPr>
          <w:p w14:paraId="34C0AC28" w14:textId="52AB952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ნაშთი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ka-GE" w:eastAsia="en-GB"/>
              </w:rPr>
              <w:t>ათასი</w:t>
            </w: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ka-GE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აშშ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დოლარი</w:t>
            </w:r>
            <w:proofErr w:type="spellEnd"/>
          </w:p>
        </w:tc>
        <w:tc>
          <w:tcPr>
            <w:tcW w:w="641" w:type="pct"/>
            <w:shd w:val="clear" w:color="000000" w:fill="AEAAAA"/>
            <w:vAlign w:val="center"/>
            <w:hideMark/>
          </w:tcPr>
          <w:p w14:paraId="5E993D4A" w14:textId="74C7222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ნაშთი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ka-GE" w:eastAsia="en-GB"/>
              </w:rPr>
              <w:t xml:space="preserve"> </w:t>
            </w:r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ka-GE" w:eastAsia="en-GB"/>
              </w:rPr>
              <w:t>ათასი</w:t>
            </w: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ლარი</w:t>
            </w:r>
            <w:proofErr w:type="spellEnd"/>
          </w:p>
        </w:tc>
        <w:tc>
          <w:tcPr>
            <w:tcW w:w="643" w:type="pct"/>
            <w:shd w:val="clear" w:color="000000" w:fill="AEAAAA"/>
            <w:vAlign w:val="center"/>
            <w:hideMark/>
          </w:tcPr>
          <w:p w14:paraId="37D13A04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საპროცენტო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განაკვეთის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ტიპი</w:t>
            </w:r>
            <w:proofErr w:type="spellEnd"/>
          </w:p>
        </w:tc>
        <w:tc>
          <w:tcPr>
            <w:tcW w:w="584" w:type="pct"/>
            <w:shd w:val="clear" w:color="000000" w:fill="AEAAAA"/>
            <w:vAlign w:val="center"/>
            <w:hideMark/>
          </w:tcPr>
          <w:p w14:paraId="70AB8823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საპროცენტო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განაკვეთი</w:t>
            </w:r>
            <w:proofErr w:type="spellEnd"/>
          </w:p>
        </w:tc>
      </w:tr>
      <w:tr w:rsidR="001B5826" w:rsidRPr="00406B68" w14:paraId="42ED8994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000000" w:fill="CCF0EF"/>
            <w:vAlign w:val="center"/>
            <w:hideMark/>
          </w:tcPr>
          <w:p w14:paraId="36514B9B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მთავრობის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საგარეო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ვალი</w:t>
            </w:r>
            <w:proofErr w:type="spellEnd"/>
          </w:p>
        </w:tc>
        <w:tc>
          <w:tcPr>
            <w:tcW w:w="430" w:type="pct"/>
            <w:shd w:val="clear" w:color="000000" w:fill="CCF0EF"/>
            <w:vAlign w:val="center"/>
            <w:hideMark/>
          </w:tcPr>
          <w:p w14:paraId="67CE55D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639" w:type="pct"/>
            <w:shd w:val="clear" w:color="000000" w:fill="CCF0EF"/>
            <w:vAlign w:val="center"/>
            <w:hideMark/>
          </w:tcPr>
          <w:p w14:paraId="71C025D1" w14:textId="6AED557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8,030,716</w:t>
            </w:r>
          </w:p>
        </w:tc>
        <w:tc>
          <w:tcPr>
            <w:tcW w:w="641" w:type="pct"/>
            <w:shd w:val="clear" w:color="000000" w:fill="CCF0EF"/>
            <w:vAlign w:val="center"/>
            <w:hideMark/>
          </w:tcPr>
          <w:p w14:paraId="7377C7C5" w14:textId="2A5C1B1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21,721,482</w:t>
            </w:r>
          </w:p>
        </w:tc>
        <w:tc>
          <w:tcPr>
            <w:tcW w:w="643" w:type="pct"/>
            <w:shd w:val="clear" w:color="000000" w:fill="CCF0EF"/>
            <w:vAlign w:val="center"/>
            <w:hideMark/>
          </w:tcPr>
          <w:p w14:paraId="5537D2B7" w14:textId="2A88284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584" w:type="pct"/>
            <w:shd w:val="clear" w:color="000000" w:fill="CCF0EF"/>
            <w:vAlign w:val="center"/>
            <w:hideMark/>
          </w:tcPr>
          <w:p w14:paraId="599BA3F3" w14:textId="447F2834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1B5826" w:rsidRPr="00406B68" w14:paraId="143AE707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000000" w:fill="D0CECE"/>
            <w:vAlign w:val="center"/>
            <w:hideMark/>
          </w:tcPr>
          <w:p w14:paraId="2DC3C69D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მრავალმხრივი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კრედიტორები</w:t>
            </w:r>
            <w:proofErr w:type="spellEnd"/>
          </w:p>
        </w:tc>
        <w:tc>
          <w:tcPr>
            <w:tcW w:w="430" w:type="pct"/>
            <w:shd w:val="clear" w:color="000000" w:fill="D0CECE"/>
            <w:noWrap/>
            <w:vAlign w:val="center"/>
            <w:hideMark/>
          </w:tcPr>
          <w:p w14:paraId="4AA73254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639" w:type="pct"/>
            <w:shd w:val="clear" w:color="000000" w:fill="D0CECE"/>
            <w:noWrap/>
            <w:vAlign w:val="center"/>
            <w:hideMark/>
          </w:tcPr>
          <w:p w14:paraId="0B428A53" w14:textId="0375A711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5,981,013</w:t>
            </w:r>
          </w:p>
        </w:tc>
        <w:tc>
          <w:tcPr>
            <w:tcW w:w="641" w:type="pct"/>
            <w:shd w:val="clear" w:color="000000" w:fill="D0CECE"/>
            <w:noWrap/>
            <w:vAlign w:val="center"/>
            <w:hideMark/>
          </w:tcPr>
          <w:p w14:paraId="12C14269" w14:textId="5D3996E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16,177,443</w:t>
            </w:r>
          </w:p>
        </w:tc>
        <w:tc>
          <w:tcPr>
            <w:tcW w:w="643" w:type="pct"/>
            <w:shd w:val="clear" w:color="000000" w:fill="D0CECE"/>
            <w:noWrap/>
            <w:vAlign w:val="center"/>
            <w:hideMark/>
          </w:tcPr>
          <w:p w14:paraId="1B1D68B9" w14:textId="055FAB2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584" w:type="pct"/>
            <w:shd w:val="clear" w:color="000000" w:fill="D0CECE"/>
            <w:noWrap/>
            <w:vAlign w:val="center"/>
            <w:hideMark/>
          </w:tcPr>
          <w:p w14:paraId="52474BFC" w14:textId="42360C0D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1B5826" w:rsidRPr="00406B68" w14:paraId="5BF8B99B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32BDC14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საერთაშორისო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proofErr w:type="gram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ასოციაცია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(</w:t>
            </w:r>
            <w:proofErr w:type="gram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WB - IDA)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4AC6A14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56E5E53" w14:textId="78A0134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598,808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62586EC" w14:textId="0DB2AE1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1,619,656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8B5CD5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19493D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1.17%</w:t>
            </w:r>
          </w:p>
        </w:tc>
      </w:tr>
      <w:tr w:rsidR="001B5826" w:rsidRPr="00406B68" w14:paraId="577CB7E5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6FF55DFA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რეკონსტრუქციის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და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საერთაშორისო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proofErr w:type="gram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(</w:t>
            </w:r>
            <w:proofErr w:type="gram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WB - IBRD)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323248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63D0750" w14:textId="66CF8B2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134,827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E4E71B6" w14:textId="5FE23F5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364,681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26D314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2093D2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2.21%</w:t>
            </w:r>
          </w:p>
        </w:tc>
      </w:tr>
      <w:tr w:rsidR="001B5826" w:rsidRPr="00406B68" w14:paraId="733213E0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66A7B025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A1D611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423A865" w14:textId="4B58E37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419,040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7000521" w14:textId="571B1A2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1,133,420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6D1A60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13DBD2C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4.72%</w:t>
            </w:r>
          </w:p>
        </w:tc>
      </w:tr>
      <w:tr w:rsidR="001B5826" w:rsidRPr="00406B68" w14:paraId="714BF571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633174AE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B561E3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1D2DAA2" w14:textId="07E7A26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914,241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11A55FE" w14:textId="5470BADD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2,472,840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A619C4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Ref.Rate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DB55A0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6.29%</w:t>
            </w:r>
          </w:p>
        </w:tc>
      </w:tr>
      <w:tr w:rsidR="001B5826" w:rsidRPr="00406B68" w14:paraId="0636DE05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0A13D8A7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სოფლის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მეურნეობის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საერთაშორისო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ფონდი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(IFAD)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66B480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CB6E15A" w14:textId="1CB8B926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23,211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1EF00500" w14:textId="221A5A0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62,782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8FC998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D9AC9A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1.22%</w:t>
            </w:r>
          </w:p>
        </w:tc>
      </w:tr>
      <w:tr w:rsidR="001B5826" w:rsidRPr="00406B68" w14:paraId="05F51137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01F00AD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0DC5CE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0E3F2DD" w14:textId="74DE4DE6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2,470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53E8F202" w14:textId="5878F69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6,681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991BE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(</w:t>
            </w: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Ref.Rate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+ IBRD VS)/2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ECF68D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2.59%</w:t>
            </w:r>
          </w:p>
        </w:tc>
      </w:tr>
      <w:tr w:rsidR="001B5826" w:rsidRPr="00406B68" w14:paraId="6F54FF22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25A2250D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87434C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D1A3E1D" w14:textId="3C03135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11,381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2CDCDBA" w14:textId="61C122D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30,784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C5A47B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Euribor+VS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E7D132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5.06%</w:t>
            </w:r>
          </w:p>
        </w:tc>
      </w:tr>
      <w:tr w:rsidR="001B5826" w:rsidRPr="00406B68" w14:paraId="56F449AA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2ACCA321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საერთაშორისო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სავალუტო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ფონდი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(IMF </w:t>
            </w:r>
            <w:proofErr w:type="gram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EFF,MOF</w:t>
            </w:r>
            <w:proofErr w:type="gram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79AF27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E55ACE1" w14:textId="005B5DE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193,178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17D61D2A" w14:textId="4C7C02BE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522,508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C299D8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 Rate of Charge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38D835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5.20%</w:t>
            </w:r>
          </w:p>
        </w:tc>
      </w:tr>
      <w:tr w:rsidR="001B5826" w:rsidRPr="00406B68" w14:paraId="152C588F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74BAED4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ევროკავშირი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(EU)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22D938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982BBF9" w14:textId="349EA72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140,646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5772364B" w14:textId="5EF2BB6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380,420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399B83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B3D993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0.38%</w:t>
            </w:r>
          </w:p>
        </w:tc>
      </w:tr>
      <w:tr w:rsidR="001B5826" w:rsidRPr="00406B68" w14:paraId="24325C63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614E1D8B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ევროპის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რეკონსტრუქციის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და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(EBRD)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CD0552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F5FBC72" w14:textId="0531D525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223,939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6CD1DE3" w14:textId="6F576CB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605,710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60030F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+ 1%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063EAC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4.90%</w:t>
            </w:r>
          </w:p>
        </w:tc>
      </w:tr>
      <w:tr w:rsidR="001B5826" w:rsidRPr="00406B68" w14:paraId="15070118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3B0F0D1E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აზიის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(ADB)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B7718D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SDR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301650C" w14:textId="5845622D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428,590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578E4EE1" w14:textId="001D470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1,159,249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74FF8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87CC10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1.63%</w:t>
            </w:r>
          </w:p>
        </w:tc>
      </w:tr>
      <w:tr w:rsidR="001B5826" w:rsidRPr="00406B68" w14:paraId="0D1549F8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48C1A260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77F209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312AB14" w14:textId="321D4FF1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493,997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E3A1720" w14:textId="2B842B6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1,336,164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596000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68B67A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1.05%</w:t>
            </w:r>
          </w:p>
        </w:tc>
      </w:tr>
      <w:tr w:rsidR="001B5826" w:rsidRPr="00406B68" w14:paraId="7ED96BED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04C354B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49584A3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70E35BD" w14:textId="10584492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804,822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73042F1" w14:textId="54B3BB6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2,176,883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84E2A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FS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1F7147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4.59%</w:t>
            </w:r>
          </w:p>
        </w:tc>
      </w:tr>
      <w:tr w:rsidR="001B5826" w:rsidRPr="00406B68" w14:paraId="6AC64CA4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760E5A9C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FB6F8A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96DDA63" w14:textId="7467CFE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406,422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165FD8E4" w14:textId="0E3392C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1,099,291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6105CE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Ref.Rate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+ FS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CC8B4A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6.11%</w:t>
            </w:r>
          </w:p>
        </w:tc>
      </w:tr>
      <w:tr w:rsidR="001B5826" w:rsidRPr="00406B68" w14:paraId="773879CC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54772CC8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აზიის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ინფრასტრუქტურის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(AIIB)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AFDE293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8EA0D25" w14:textId="0BB4B27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64,010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6074C70" w14:textId="3B752B3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173,135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0C323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Ref.Rate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BF027E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7.15%</w:t>
            </w:r>
          </w:p>
        </w:tc>
      </w:tr>
      <w:tr w:rsidR="001B5826" w:rsidRPr="00406B68" w14:paraId="04F21531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4CA58B0F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5D4935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7256917" w14:textId="30EA2A04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139,711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13D7432" w14:textId="0BDB9C14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377,891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D9F57A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4F2E2C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4.71%</w:t>
            </w:r>
          </w:p>
        </w:tc>
      </w:tr>
      <w:tr w:rsidR="001B5826" w:rsidRPr="00406B68" w14:paraId="4960A5F3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5623B963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ევროსაბჭოს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განვითარების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(CEB)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38BFAD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229E7D" w14:textId="1A60EB02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11,411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726E478" w14:textId="76E6653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30,865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17BF3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C10538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2.17%</w:t>
            </w:r>
          </w:p>
        </w:tc>
      </w:tr>
      <w:tr w:rsidR="001B5826" w:rsidRPr="00406B68" w14:paraId="440A9212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1BCB41B5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FA47BD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42FE50F" w14:textId="0082AF6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953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C73573F" w14:textId="6A43478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2,579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FE7142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EFE1223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4.08%</w:t>
            </w:r>
          </w:p>
        </w:tc>
      </w:tr>
      <w:tr w:rsidR="001B5826" w:rsidRPr="00406B68" w14:paraId="3A80BA0C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64928FB5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ევროპის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საინვესტიციო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proofErr w:type="gram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ბანკი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(</w:t>
            </w:r>
            <w:proofErr w:type="gram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EIB)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5A0046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6D66BC4" w14:textId="09AB36E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555,631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AF11173" w14:textId="5E0D5BFD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1,502,871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D373B0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AE1262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1.61%</w:t>
            </w:r>
          </w:p>
        </w:tc>
      </w:tr>
      <w:tr w:rsidR="001B5826" w:rsidRPr="00406B68" w14:paraId="4EEA8419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776E3413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9D0B55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6C89402" w14:textId="21FB019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411,905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7E2D151" w14:textId="12326B3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1,114,120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384D9E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FS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7AA96091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4.32%</w:t>
            </w:r>
          </w:p>
        </w:tc>
      </w:tr>
      <w:tr w:rsidR="001B5826" w:rsidRPr="00406B68" w14:paraId="0E3E089A" w14:textId="77777777" w:rsidTr="008466DA">
        <w:trPr>
          <w:trHeight w:hRule="exact" w:val="394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15DAA2CE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სკანდინავიური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გარემოსდაცვის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საფინანსო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კორპორაცია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(NEFCO)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FA465A4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0DC363E" w14:textId="021E5BBE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1,817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B19D77D" w14:textId="0EC0E23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4,913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96CD6F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VS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F80760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5.93%</w:t>
            </w:r>
          </w:p>
        </w:tc>
      </w:tr>
      <w:tr w:rsidR="001B5826" w:rsidRPr="00406B68" w14:paraId="5E7A55B6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000000" w:fill="D0CECE"/>
            <w:vAlign w:val="center"/>
            <w:hideMark/>
          </w:tcPr>
          <w:p w14:paraId="7CDCA5AD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ორმხრივი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კრედიტორები</w:t>
            </w:r>
            <w:proofErr w:type="spellEnd"/>
          </w:p>
        </w:tc>
        <w:tc>
          <w:tcPr>
            <w:tcW w:w="430" w:type="pct"/>
            <w:shd w:val="clear" w:color="000000" w:fill="D0CECE"/>
            <w:noWrap/>
            <w:vAlign w:val="center"/>
            <w:hideMark/>
          </w:tcPr>
          <w:p w14:paraId="37CCE4B8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639" w:type="pct"/>
            <w:shd w:val="clear" w:color="000000" w:fill="D0CECE"/>
            <w:noWrap/>
            <w:vAlign w:val="center"/>
            <w:hideMark/>
          </w:tcPr>
          <w:p w14:paraId="4A6F3EE2" w14:textId="54E631A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1,549,704</w:t>
            </w:r>
          </w:p>
        </w:tc>
        <w:tc>
          <w:tcPr>
            <w:tcW w:w="641" w:type="pct"/>
            <w:shd w:val="clear" w:color="000000" w:fill="D0CECE"/>
            <w:noWrap/>
            <w:vAlign w:val="center"/>
            <w:hideMark/>
          </w:tcPr>
          <w:p w14:paraId="28CC4E5A" w14:textId="60855B65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4,191,639</w:t>
            </w:r>
          </w:p>
        </w:tc>
        <w:tc>
          <w:tcPr>
            <w:tcW w:w="643" w:type="pct"/>
            <w:shd w:val="clear" w:color="000000" w:fill="D0CECE"/>
            <w:noWrap/>
            <w:vAlign w:val="center"/>
            <w:hideMark/>
          </w:tcPr>
          <w:p w14:paraId="40E69BE7" w14:textId="77102D7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584" w:type="pct"/>
            <w:shd w:val="clear" w:color="000000" w:fill="D0CECE"/>
            <w:noWrap/>
            <w:vAlign w:val="center"/>
            <w:hideMark/>
          </w:tcPr>
          <w:p w14:paraId="69F7B226" w14:textId="42AD577E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1B5826" w:rsidRPr="00406B68" w14:paraId="0E39B109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16371544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ავსტრია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A3785A1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F0E469C" w14:textId="69A480F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12,916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1B78F57" w14:textId="5E5F36B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34,936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A02A6B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2C2977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1.00%</w:t>
            </w:r>
          </w:p>
        </w:tc>
      </w:tr>
      <w:tr w:rsidR="001B5826" w:rsidRPr="00406B68" w14:paraId="291B4EE6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564962F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აზერბაიჯანი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866562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903E763" w14:textId="38F358A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2,230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55D0BD45" w14:textId="03A5365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6,031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3F9E70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520745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3.00%</w:t>
            </w:r>
          </w:p>
        </w:tc>
      </w:tr>
      <w:tr w:rsidR="001B5826" w:rsidRPr="00406B68" w14:paraId="2EB8424E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17AE909E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თურქმენეთი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EEEC6A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948CD6A" w14:textId="116D0735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211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8FD2AEF" w14:textId="6A6C4C15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571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364DAF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7F31A5F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0.00%</w:t>
            </w:r>
          </w:p>
        </w:tc>
      </w:tr>
      <w:tr w:rsidR="001B5826" w:rsidRPr="00406B68" w14:paraId="0790FC1A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6DD47AE2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თურქეთი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B7B140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BBD42EB" w14:textId="0A95321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4,342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6BCDF13" w14:textId="3527270C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11,744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6C6D47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4D196B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3.25%</w:t>
            </w:r>
          </w:p>
        </w:tc>
      </w:tr>
      <w:tr w:rsidR="001B5826" w:rsidRPr="00406B68" w14:paraId="2B1A4351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60241556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ირანი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3535E4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055BCEA" w14:textId="56E4369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1,626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43D2A09" w14:textId="46482B2E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4,399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9826A9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1B4116F4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3.00%</w:t>
            </w:r>
          </w:p>
        </w:tc>
      </w:tr>
      <w:tr w:rsidR="001B5826" w:rsidRPr="00406B68" w14:paraId="0B7F6A62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29954881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რუსეთი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F0B3AA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CD6F96E" w14:textId="6D3AE14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15,241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6E2BD117" w14:textId="6645C132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41,225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201614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9FDDFC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4.00%</w:t>
            </w:r>
          </w:p>
        </w:tc>
      </w:tr>
      <w:tr w:rsidR="001B5826" w:rsidRPr="00406B68" w14:paraId="20651008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3220D9D7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სომხეთი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151D55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B7221FB" w14:textId="46F55D2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1,967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548E5693" w14:textId="7DC55A7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5,320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39C2EA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9B7848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3.00%</w:t>
            </w:r>
          </w:p>
        </w:tc>
      </w:tr>
      <w:tr w:rsidR="001B5826" w:rsidRPr="00406B68" w14:paraId="42F4AFB3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6024D194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ყაზახეთი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F891053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8444021" w14:textId="511304C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2,425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D5D151D" w14:textId="66E0A8AA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6,560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70005A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6E5A4E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4.00%</w:t>
            </w:r>
          </w:p>
        </w:tc>
      </w:tr>
      <w:tr w:rsidR="001B5826" w:rsidRPr="00406B68" w14:paraId="248FF612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4005482F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გერმანია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(</w:t>
            </w:r>
            <w:proofErr w:type="spellStart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KfW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5AF0AF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744820B" w14:textId="25B08D05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474,576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A3DB172" w14:textId="12F511B4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1,283,633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BCD26E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285A202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1.13%</w:t>
            </w:r>
          </w:p>
        </w:tc>
      </w:tr>
      <w:tr w:rsidR="001B5826" w:rsidRPr="00406B68" w14:paraId="71F3B512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41DFE715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5B0E29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DF1FCD9" w14:textId="5B53541B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144,452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377DCE93" w14:textId="58616F58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390,714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06AAAA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FS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721ACE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4.41%</w:t>
            </w:r>
          </w:p>
        </w:tc>
      </w:tr>
      <w:tr w:rsidR="001B5826" w:rsidRPr="00406B68" w14:paraId="29DE4DBE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2D765D7D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იაპონია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0ED584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JPY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5F9945" w14:textId="792777CD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133,200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1A87B5E0" w14:textId="046F1751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360,280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35902A1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8C6B36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0.76%</w:t>
            </w:r>
          </w:p>
        </w:tc>
      </w:tr>
      <w:tr w:rsidR="001B5826" w:rsidRPr="00406B68" w14:paraId="340247AE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50593023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ქუვეითი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8989ED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KWD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2113AD9" w14:textId="4DA5A02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11,432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A0B73E5" w14:textId="407A99B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30,921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469E29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5D26C93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2.69%</w:t>
            </w:r>
          </w:p>
        </w:tc>
      </w:tr>
      <w:tr w:rsidR="001B5826" w:rsidRPr="00406B68" w14:paraId="75510268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5684ABFC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ნიდერლანდების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სამეფო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AC6D13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8550FAE" w14:textId="45994B4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48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2478B35" w14:textId="3589297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131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DB459F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4AECB10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4.20%</w:t>
            </w:r>
          </w:p>
        </w:tc>
      </w:tr>
      <w:tr w:rsidR="001B5826" w:rsidRPr="00406B68" w14:paraId="06FAFFA2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3FD642F2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ამერიკის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შეერთებული</w:t>
            </w:r>
            <w:proofErr w:type="spellEnd"/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შტატები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9D31ECD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3514CA1" w14:textId="3E4E930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9,339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0F59221" w14:textId="4934A089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25,259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7F3ED6F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3E86F1B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2.25%</w:t>
            </w:r>
          </w:p>
        </w:tc>
      </w:tr>
      <w:tr w:rsidR="001B5826" w:rsidRPr="00406B68" w14:paraId="3DBA52BF" w14:textId="77777777" w:rsidTr="008466DA">
        <w:trPr>
          <w:trHeight w:hRule="exact" w:val="227"/>
          <w:jc w:val="center"/>
        </w:trPr>
        <w:tc>
          <w:tcPr>
            <w:tcW w:w="2063" w:type="pct"/>
            <w:vMerge w:val="restart"/>
            <w:shd w:val="clear" w:color="auto" w:fill="auto"/>
            <w:vAlign w:val="center"/>
            <w:hideMark/>
          </w:tcPr>
          <w:p w14:paraId="662D8C64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საფრანგეთი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C6FCE6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84E9C89" w14:textId="20FEF99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483,386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AD8207E" w14:textId="50155CB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1,307,463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0634AC1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C37A4C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1.08%</w:t>
            </w:r>
          </w:p>
        </w:tc>
      </w:tr>
      <w:tr w:rsidR="001B5826" w:rsidRPr="00406B68" w14:paraId="3357915F" w14:textId="77777777" w:rsidTr="008466DA">
        <w:trPr>
          <w:trHeight w:hRule="exact" w:val="227"/>
          <w:jc w:val="center"/>
        </w:trPr>
        <w:tc>
          <w:tcPr>
            <w:tcW w:w="2063" w:type="pct"/>
            <w:vMerge/>
            <w:vAlign w:val="center"/>
            <w:hideMark/>
          </w:tcPr>
          <w:p w14:paraId="3005300C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210FAD9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0744367" w14:textId="3CAD470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252,311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374AA7D3" w14:textId="745D04C4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682,450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615289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Euribor + FS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4C2E1A7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4.69%</w:t>
            </w:r>
          </w:p>
        </w:tc>
      </w:tr>
      <w:tr w:rsidR="001B5826" w:rsidRPr="00406B68" w14:paraId="2CCFC99B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000000" w:fill="D0CECE"/>
            <w:vAlign w:val="center"/>
            <w:hideMark/>
          </w:tcPr>
          <w:p w14:paraId="4170AAD9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ფასიანი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ქაღალდები</w:t>
            </w:r>
            <w:proofErr w:type="spellEnd"/>
          </w:p>
        </w:tc>
        <w:tc>
          <w:tcPr>
            <w:tcW w:w="430" w:type="pct"/>
            <w:shd w:val="clear" w:color="000000" w:fill="D0CECE"/>
            <w:noWrap/>
            <w:vAlign w:val="center"/>
            <w:hideMark/>
          </w:tcPr>
          <w:p w14:paraId="1A572FA9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639" w:type="pct"/>
            <w:shd w:val="clear" w:color="000000" w:fill="D0CECE"/>
            <w:noWrap/>
            <w:vAlign w:val="center"/>
            <w:hideMark/>
          </w:tcPr>
          <w:p w14:paraId="1DCC1E4B" w14:textId="4710201E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500,000</w:t>
            </w:r>
          </w:p>
        </w:tc>
        <w:tc>
          <w:tcPr>
            <w:tcW w:w="641" w:type="pct"/>
            <w:shd w:val="clear" w:color="000000" w:fill="D0CECE"/>
            <w:noWrap/>
            <w:vAlign w:val="center"/>
            <w:hideMark/>
          </w:tcPr>
          <w:p w14:paraId="3AB2EA0E" w14:textId="158A6AF3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1,352,400</w:t>
            </w:r>
          </w:p>
        </w:tc>
        <w:tc>
          <w:tcPr>
            <w:tcW w:w="643" w:type="pct"/>
            <w:shd w:val="clear" w:color="000000" w:fill="D0CECE"/>
            <w:noWrap/>
            <w:vAlign w:val="center"/>
            <w:hideMark/>
          </w:tcPr>
          <w:p w14:paraId="7CC9E782" w14:textId="7A35A49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584" w:type="pct"/>
            <w:shd w:val="clear" w:color="000000" w:fill="D0CECE"/>
            <w:noWrap/>
            <w:vAlign w:val="center"/>
            <w:hideMark/>
          </w:tcPr>
          <w:p w14:paraId="68C370EB" w14:textId="76F95860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1B5826" w:rsidRPr="00406B68" w14:paraId="3B765839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vAlign w:val="center"/>
            <w:hideMark/>
          </w:tcPr>
          <w:p w14:paraId="3A75F7CE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4"/>
                <w:szCs w:val="14"/>
                <w:lang w:val="en-GB" w:eastAsia="en-GB"/>
              </w:rPr>
              <w:t>ევრობონდი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AB0720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USD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E13485D" w14:textId="2C7E5F7F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500,000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4CBFF1D" w14:textId="4C0A4DB1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1,352,400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06C185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Fixed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1B3AD7D2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sz w:val="14"/>
                <w:szCs w:val="14"/>
                <w:lang w:val="en-GB" w:eastAsia="en-GB"/>
              </w:rPr>
              <w:t>2.75%</w:t>
            </w:r>
          </w:p>
        </w:tc>
      </w:tr>
      <w:tr w:rsidR="001B5826" w:rsidRPr="00406B68" w14:paraId="51BEDA91" w14:textId="77777777" w:rsidTr="008466DA">
        <w:trPr>
          <w:trHeight w:hRule="exact" w:val="86"/>
          <w:jc w:val="center"/>
        </w:trPr>
        <w:tc>
          <w:tcPr>
            <w:tcW w:w="2063" w:type="pct"/>
            <w:shd w:val="clear" w:color="auto" w:fill="auto"/>
            <w:noWrap/>
            <w:vAlign w:val="center"/>
            <w:hideMark/>
          </w:tcPr>
          <w:p w14:paraId="462360BE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643314A" w14:textId="77777777" w:rsidR="001B5826" w:rsidRPr="00406B68" w:rsidRDefault="001B5826" w:rsidP="001B5826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AC6BCAC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6540F5B0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81E4DAA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0D961561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</w:tr>
      <w:tr w:rsidR="001B5826" w:rsidRPr="00406B68" w14:paraId="4C589C9A" w14:textId="77777777" w:rsidTr="008466DA">
        <w:trPr>
          <w:trHeight w:hRule="exact" w:val="227"/>
          <w:jc w:val="center"/>
        </w:trPr>
        <w:tc>
          <w:tcPr>
            <w:tcW w:w="2063" w:type="pct"/>
            <w:shd w:val="clear" w:color="auto" w:fill="auto"/>
            <w:noWrap/>
            <w:vAlign w:val="center"/>
            <w:hideMark/>
          </w:tcPr>
          <w:p w14:paraId="21D3CC9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2353" w:type="pct"/>
            <w:gridSpan w:val="4"/>
            <w:shd w:val="clear" w:color="000000" w:fill="CCF0EF"/>
            <w:noWrap/>
            <w:vAlign w:val="center"/>
            <w:hideMark/>
          </w:tcPr>
          <w:p w14:paraId="555C5D26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საშუალო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შეწონილი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საპროცენტო</w:t>
            </w:r>
            <w:proofErr w:type="spellEnd"/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განაკვეთი</w:t>
            </w:r>
            <w:proofErr w:type="spellEnd"/>
          </w:p>
        </w:tc>
        <w:tc>
          <w:tcPr>
            <w:tcW w:w="584" w:type="pct"/>
            <w:shd w:val="clear" w:color="000000" w:fill="CCF0EF"/>
            <w:noWrap/>
            <w:vAlign w:val="center"/>
            <w:hideMark/>
          </w:tcPr>
          <w:p w14:paraId="536E5FA8" w14:textId="77777777" w:rsidR="001B5826" w:rsidRPr="00406B68" w:rsidRDefault="001B5826" w:rsidP="001B58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</w:pPr>
            <w:r w:rsidRPr="00406B68">
              <w:rPr>
                <w:rFonts w:eastAsia="Times New Roman" w:cs="Calibri"/>
                <w:b/>
                <w:bCs/>
                <w:sz w:val="14"/>
                <w:szCs w:val="14"/>
                <w:lang w:val="en-GB" w:eastAsia="en-GB"/>
              </w:rPr>
              <w:t>3.33%</w:t>
            </w:r>
          </w:p>
        </w:tc>
      </w:tr>
    </w:tbl>
    <w:p w14:paraId="06252ACC" w14:textId="77777777" w:rsidR="00AC5AB3" w:rsidRPr="00406B68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AE799A4" w14:textId="77777777" w:rsidR="00AC5AB3" w:rsidRPr="00406B68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1FE1800" w14:textId="77777777" w:rsidR="009139F2" w:rsidRPr="00406B68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0BEB6F4D" w14:textId="22688A54" w:rsidR="006E5021" w:rsidRPr="00406B68" w:rsidRDefault="006E5021" w:rsidP="006E5021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  <w:lang w:val="ka-GE"/>
        </w:rPr>
      </w:pPr>
      <w:r w:rsidRPr="00406B68">
        <w:rPr>
          <w:color w:val="auto"/>
          <w:sz w:val="22"/>
          <w:szCs w:val="22"/>
          <w:shd w:val="clear" w:color="auto" w:fill="FFFFFF"/>
          <w:lang w:val="ka-GE"/>
        </w:rPr>
        <w:t>202</w:t>
      </w:r>
      <w:r w:rsidR="0095406E" w:rsidRPr="00406B68">
        <w:rPr>
          <w:color w:val="auto"/>
          <w:sz w:val="22"/>
          <w:szCs w:val="22"/>
          <w:shd w:val="clear" w:color="auto" w:fill="FFFFFF"/>
        </w:rPr>
        <w:t>4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წლის სახელმწიფო ბიუჯეტი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406B68">
        <w:rPr>
          <w:color w:val="auto"/>
          <w:sz w:val="22"/>
          <w:szCs w:val="22"/>
          <w:lang w:val="ka-GE"/>
        </w:rPr>
        <w:t xml:space="preserve">საინვესტიციო კრედიტების ათვისებას 1 </w:t>
      </w:r>
      <w:r w:rsidR="00FE7E50" w:rsidRPr="00406B68">
        <w:rPr>
          <w:color w:val="auto"/>
          <w:sz w:val="22"/>
          <w:szCs w:val="22"/>
          <w:lang w:val="ka-GE"/>
        </w:rPr>
        <w:t>38</w:t>
      </w:r>
      <w:r w:rsidR="001B5826" w:rsidRPr="00406B68">
        <w:rPr>
          <w:color w:val="auto"/>
          <w:sz w:val="22"/>
          <w:szCs w:val="22"/>
          <w:lang w:val="ka-GE"/>
        </w:rPr>
        <w:t>8</w:t>
      </w:r>
      <w:r w:rsidRPr="00406B68">
        <w:rPr>
          <w:color w:val="auto"/>
          <w:sz w:val="22"/>
          <w:szCs w:val="22"/>
          <w:lang w:val="ka-GE"/>
        </w:rPr>
        <w:t xml:space="preserve"> </w:t>
      </w:r>
      <w:r w:rsidR="00FE7E50" w:rsidRPr="00406B68">
        <w:rPr>
          <w:color w:val="auto"/>
          <w:sz w:val="22"/>
          <w:szCs w:val="22"/>
          <w:lang w:val="ka-GE"/>
        </w:rPr>
        <w:t>492</w:t>
      </w:r>
      <w:r w:rsidRPr="00406B68">
        <w:rPr>
          <w:color w:val="auto"/>
          <w:sz w:val="22"/>
          <w:szCs w:val="22"/>
          <w:lang w:val="ka-GE"/>
        </w:rPr>
        <w:t>.</w:t>
      </w:r>
      <w:r w:rsidR="00FE7E50" w:rsidRPr="00406B68">
        <w:rPr>
          <w:color w:val="auto"/>
          <w:sz w:val="22"/>
          <w:szCs w:val="22"/>
          <w:lang w:val="ka-GE"/>
        </w:rPr>
        <w:t>5</w:t>
      </w:r>
      <w:r w:rsidRPr="00406B68">
        <w:rPr>
          <w:color w:val="auto"/>
          <w:sz w:val="22"/>
          <w:szCs w:val="22"/>
          <w:lang w:val="ka-GE"/>
        </w:rPr>
        <w:t xml:space="preserve"> ათასი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ლარის ოდენობით. ასევე,  ბიუჯეტის მხარდამჭერი რესურსის სახით 4</w:t>
      </w:r>
      <w:r w:rsidR="0095406E" w:rsidRPr="00406B68">
        <w:rPr>
          <w:color w:val="auto"/>
          <w:sz w:val="22"/>
          <w:szCs w:val="22"/>
          <w:shd w:val="clear" w:color="auto" w:fill="FFFFFF"/>
        </w:rPr>
        <w:t>50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000.0 ათასი ლარის მობილიზებას:</w:t>
      </w:r>
    </w:p>
    <w:p w14:paraId="63829147" w14:textId="5118E8FC" w:rsidR="0081373C" w:rsidRPr="00406B68" w:rsidRDefault="004A0C3D" w:rsidP="004A0C3D">
      <w:pPr>
        <w:pStyle w:val="Normal22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საქართველოს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მწვანე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და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მდგრადი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განვითარების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პოლიტიკის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მეორე</w:t>
      </w:r>
      <w:r w:rsidRPr="00406B68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ოპერაციის</w:t>
      </w:r>
      <w:r w:rsidRPr="00406B68">
        <w:rPr>
          <w:rFonts w:ascii="Sylfaen" w:eastAsia="Sylfaen" w:hAnsi="Sylfaen" w:cs="Sylfaen"/>
          <w:sz w:val="20"/>
          <w:szCs w:val="22"/>
          <w:lang w:val="ka-GE"/>
        </w:rPr>
        <w:t xml:space="preserve"> (GRID DPO-II)  ფარგლებში მსოფლიო ბანკიდან (WB) მისაღები სახსრები - 135 000.00  ათასი ლარის ოდენობით;</w:t>
      </w:r>
      <w:r w:rsidR="0081373C" w:rsidRPr="00406B68">
        <w:rPr>
          <w:rFonts w:ascii="Sylfaen" w:eastAsia="Sylfaen" w:hAnsi="Sylfaen" w:cs="Sylfaen"/>
          <w:sz w:val="20"/>
          <w:szCs w:val="22"/>
          <w:lang w:val="ka-GE"/>
        </w:rPr>
        <w:t>;</w:t>
      </w:r>
    </w:p>
    <w:p w14:paraId="284A524E" w14:textId="0F4CBE69" w:rsidR="0081373C" w:rsidRPr="00406B68" w:rsidRDefault="004A0C3D" w:rsidP="004A0C3D">
      <w:pPr>
        <w:pStyle w:val="Normal22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eastAsia="Sylfaen" w:hAnsi="Sylfaen" w:cs="Sylfaen"/>
          <w:sz w:val="20"/>
          <w:szCs w:val="22"/>
          <w:lang w:val="ka-GE"/>
        </w:rPr>
        <w:t>საქართველოს მწვანე მიმართულებაზე გადასვლის პროგრამის ფარგლებში საფრანგეთის განვითარების სააგენტოდან (AFD)  მისაღები სახსრები -  134  400.00  ათასი ლარის ოდენობით;</w:t>
      </w:r>
    </w:p>
    <w:p w14:paraId="474E5200" w14:textId="77777777" w:rsidR="004A0C3D" w:rsidRPr="00406B68" w:rsidRDefault="004A0C3D" w:rsidP="004A0C3D">
      <w:pPr>
        <w:pStyle w:val="Normal22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eastAsia="Sylfaen" w:hAnsi="Sylfaen" w:cs="Sylfaen"/>
          <w:sz w:val="20"/>
          <w:szCs w:val="22"/>
          <w:lang w:val="ka-GE"/>
        </w:rPr>
        <w:t>საქართველოს ადამიანური კაპიტალის პროგრამის ფარგლებში:</w:t>
      </w:r>
    </w:p>
    <w:p w14:paraId="22ACB7C6" w14:textId="4F459E8E" w:rsidR="004A0C3D" w:rsidRPr="00406B68" w:rsidRDefault="004A0C3D" w:rsidP="004A0C3D">
      <w:pPr>
        <w:pStyle w:val="Normal22"/>
        <w:numPr>
          <w:ilvl w:val="0"/>
          <w:numId w:val="24"/>
        </w:numPr>
        <w:spacing w:after="0" w:line="240" w:lineRule="auto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eastAsia="Sylfaen" w:hAnsi="Sylfaen" w:cs="Sylfaen"/>
          <w:sz w:val="20"/>
          <w:szCs w:val="22"/>
          <w:lang w:val="ka-GE"/>
        </w:rPr>
        <w:t xml:space="preserve">მსოფლიო ბანკიდან (WB) მისაღები სახსრები - 86 400.00  ათასი ლარის ოდენობით; </w:t>
      </w:r>
    </w:p>
    <w:p w14:paraId="6E22BDC7" w14:textId="5B901114" w:rsidR="0081373C" w:rsidRPr="00406B68" w:rsidRDefault="004A0C3D" w:rsidP="004A0C3D">
      <w:pPr>
        <w:pStyle w:val="Normal22"/>
        <w:numPr>
          <w:ilvl w:val="0"/>
          <w:numId w:val="24"/>
        </w:numPr>
        <w:spacing w:after="0" w:line="240" w:lineRule="auto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eastAsia="Sylfaen" w:hAnsi="Sylfaen" w:cs="Sylfaen"/>
          <w:sz w:val="20"/>
          <w:szCs w:val="22"/>
          <w:lang w:val="ka-GE"/>
        </w:rPr>
        <w:t>საფრანგეთის განვითარების სააგენტოდან (AFD)  მისაღები სახსრები -  27  000.00  ათასი ლარის</w:t>
      </w:r>
      <w:r w:rsidR="00D12D26">
        <w:rPr>
          <w:rFonts w:ascii="Sylfaen" w:eastAsia="Sylfaen" w:hAnsi="Sylfaen" w:cs="Sylfaen"/>
          <w:sz w:val="20"/>
          <w:szCs w:val="22"/>
        </w:rPr>
        <w:t>;</w:t>
      </w:r>
    </w:p>
    <w:p w14:paraId="56B15A61" w14:textId="77777777" w:rsidR="004A0C3D" w:rsidRPr="00406B68" w:rsidRDefault="004A0C3D" w:rsidP="004A0C3D">
      <w:pPr>
        <w:pStyle w:val="Normal22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406B68">
        <w:rPr>
          <w:rFonts w:ascii="Sylfaen" w:eastAsia="Sylfaen" w:hAnsi="Sylfaen" w:cs="Sylfaen"/>
          <w:sz w:val="20"/>
          <w:szCs w:val="22"/>
          <w:lang w:val="ka-GE"/>
        </w:rPr>
        <w:lastRenderedPageBreak/>
        <w:t>ჯანდაცვის სექტორის განვითარების პროგრამის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2AE9A489" w14:textId="32438643" w:rsidR="00112322" w:rsidRPr="00406B68" w:rsidRDefault="00112322" w:rsidP="009D5412">
      <w:pPr>
        <w:pStyle w:val="Normal22"/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2"/>
          <w:shd w:val="clear" w:color="auto" w:fill="FFFFFF"/>
          <w:lang w:val="ka-GE"/>
        </w:rPr>
      </w:pPr>
    </w:p>
    <w:p w14:paraId="734D7494" w14:textId="77777777" w:rsidR="00112322" w:rsidRPr="00406B68" w:rsidRDefault="006E5021" w:rsidP="00112322">
      <w:pPr>
        <w:ind w:firstLine="720"/>
        <w:jc w:val="both"/>
        <w:rPr>
          <w:rFonts w:ascii="Sylfaen" w:hAnsi="Sylfaen" w:cs="Sylfaen"/>
          <w:b/>
          <w:shd w:val="clear" w:color="auto" w:fill="FFFFFF"/>
        </w:rPr>
      </w:pPr>
      <w:r w:rsidRPr="00406B68">
        <w:rPr>
          <w:rFonts w:ascii="Sylfaen" w:hAnsi="Sylfaen" w:cs="Sylfaen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085FEC" w:rsidRPr="00406B68">
        <w:rPr>
          <w:rFonts w:ascii="Sylfaen" w:hAnsi="Sylfaen" w:cs="Sylfaen"/>
          <w:shd w:val="clear" w:color="auto" w:fill="FFFFFF"/>
          <w:lang w:val="ka-GE"/>
        </w:rPr>
        <w:t>4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წლის სახელმწიფო ბიუჯეტში გათვალისწინებულია</w:t>
      </w:r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085FEC" w:rsidRPr="00406B68">
        <w:rPr>
          <w:rFonts w:ascii="Sylfaen" w:hAnsi="Sylfaen" w:cs="Sylfaen"/>
          <w:shd w:val="clear" w:color="auto" w:fill="FFFFFF"/>
          <w:lang w:val="ka-GE"/>
        </w:rPr>
        <w:t>2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E0C7F" w:rsidRPr="00406B68">
        <w:rPr>
          <w:rFonts w:ascii="Sylfaen" w:hAnsi="Sylfaen" w:cs="Sylfaen"/>
          <w:shd w:val="clear" w:color="auto" w:fill="FFFFFF"/>
        </w:rPr>
        <w:t>125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E0C7F" w:rsidRPr="00406B68">
        <w:rPr>
          <w:rFonts w:ascii="Sylfaen" w:hAnsi="Sylfaen" w:cs="Sylfaen"/>
          <w:shd w:val="clear" w:color="auto" w:fill="FFFFFF"/>
        </w:rPr>
        <w:t>0</w:t>
      </w:r>
      <w:r w:rsidRPr="00406B68">
        <w:rPr>
          <w:rFonts w:ascii="Sylfaen" w:hAnsi="Sylfaen" w:cs="Sylfaen"/>
          <w:shd w:val="clear" w:color="auto" w:fill="FFFFFF"/>
        </w:rPr>
        <w:t>00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.0 ათასი ლარი, </w:t>
      </w:r>
      <w:proofErr w:type="spellStart"/>
      <w:r w:rsidRPr="00406B68">
        <w:rPr>
          <w:rFonts w:ascii="Sylfaen" w:hAnsi="Sylfaen" w:cs="Sylfaen"/>
          <w:shd w:val="clear" w:color="auto" w:fill="FFFFFF"/>
        </w:rPr>
        <w:t>საიდანაც</w:t>
      </w:r>
      <w:proofErr w:type="spellEnd"/>
      <w:r w:rsidRPr="00406B68">
        <w:rPr>
          <w:rFonts w:ascii="Sylfaen" w:hAnsi="Sylfaen" w:cs="Sylfaen"/>
          <w:shd w:val="clear" w:color="auto" w:fill="FFFFFF"/>
        </w:rPr>
        <w:t xml:space="preserve"> 1 </w:t>
      </w:r>
      <w:r w:rsidR="00085FEC" w:rsidRPr="00406B68">
        <w:rPr>
          <w:rFonts w:ascii="Sylfaen" w:hAnsi="Sylfaen" w:cs="Sylfaen"/>
          <w:shd w:val="clear" w:color="auto" w:fill="FFFFFF"/>
          <w:lang w:val="ka-GE"/>
        </w:rPr>
        <w:t>3</w:t>
      </w:r>
      <w:r w:rsidR="00BE0C7F" w:rsidRPr="00406B68">
        <w:rPr>
          <w:rFonts w:ascii="Sylfaen" w:hAnsi="Sylfaen" w:cs="Sylfaen"/>
          <w:shd w:val="clear" w:color="auto" w:fill="FFFFFF"/>
        </w:rPr>
        <w:t>75</w:t>
      </w:r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BE0C7F" w:rsidRPr="00406B68">
        <w:rPr>
          <w:rFonts w:ascii="Sylfaen" w:hAnsi="Sylfaen" w:cs="Sylfaen"/>
          <w:shd w:val="clear" w:color="auto" w:fill="FFFFFF"/>
        </w:rPr>
        <w:t>0</w:t>
      </w:r>
      <w:r w:rsidRPr="00406B68">
        <w:rPr>
          <w:rFonts w:ascii="Sylfaen" w:hAnsi="Sylfaen" w:cs="Sylfaen"/>
          <w:shd w:val="clear" w:color="auto" w:fill="FFFFFF"/>
        </w:rPr>
        <w:t>00.0</w:t>
      </w:r>
      <w:r w:rsidRPr="00406B68">
        <w:t xml:space="preserve"> 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406B68">
        <w:rPr>
          <w:rFonts w:ascii="Sylfaen" w:hAnsi="Sylfaen" w:cs="Sylfaen"/>
          <w:shd w:val="clear" w:color="auto" w:fill="FFFFFF"/>
        </w:rPr>
        <w:t>ხოლო</w:t>
      </w:r>
      <w:proofErr w:type="spellEnd"/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085FEC" w:rsidRPr="00406B68">
        <w:rPr>
          <w:rFonts w:ascii="Sylfaen" w:hAnsi="Sylfaen" w:cs="Sylfaen"/>
          <w:shd w:val="clear" w:color="auto" w:fill="FFFFFF"/>
          <w:lang w:val="ka-GE"/>
        </w:rPr>
        <w:t>750</w:t>
      </w:r>
      <w:r w:rsidRPr="00406B68">
        <w:rPr>
          <w:rFonts w:ascii="Sylfaen" w:hAnsi="Sylfaen" w:cs="Sylfaen"/>
          <w:shd w:val="clear" w:color="auto" w:fill="FFFFFF"/>
        </w:rPr>
        <w:t xml:space="preserve"> 000.0 </w:t>
      </w:r>
      <w:proofErr w:type="spellStart"/>
      <w:r w:rsidRPr="00406B68">
        <w:rPr>
          <w:rFonts w:ascii="Sylfaen" w:hAnsi="Sylfaen" w:cs="Sylfaen"/>
          <w:shd w:val="clear" w:color="auto" w:fill="FFFFFF"/>
        </w:rPr>
        <w:t>ათასი</w:t>
      </w:r>
      <w:proofErr w:type="spellEnd"/>
      <w:r w:rsidRPr="00406B68">
        <w:rPr>
          <w:rFonts w:ascii="Sylfaen" w:hAnsi="Sylfaen" w:cs="Sylfaen"/>
          <w:shd w:val="clear" w:color="auto" w:fill="FFFFFF"/>
          <w:lang w:val="ka-GE"/>
        </w:rPr>
        <w:t xml:space="preserve"> ლარი - პროცენტის თანხას</w:t>
      </w:r>
      <w:r w:rsidRPr="00406B68">
        <w:rPr>
          <w:rFonts w:ascii="Sylfaen" w:hAnsi="Sylfaen" w:cs="Sylfaen"/>
          <w:shd w:val="clear" w:color="auto" w:fill="FFFFFF"/>
        </w:rPr>
        <w:t>.</w:t>
      </w:r>
    </w:p>
    <w:p w14:paraId="7D7E4274" w14:textId="77777777" w:rsidR="00A67E3A" w:rsidRPr="00406B68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406B68">
        <w:rPr>
          <w:rFonts w:ascii="Sylfaen" w:hAnsi="Sylfaen"/>
          <w:b/>
          <w:sz w:val="20"/>
          <w:szCs w:val="20"/>
          <w:lang w:val="ka-GE"/>
        </w:rPr>
        <w:t>202</w:t>
      </w:r>
      <w:r w:rsidR="006E5021" w:rsidRPr="00406B68">
        <w:rPr>
          <w:rFonts w:ascii="Sylfaen" w:hAnsi="Sylfaen"/>
          <w:b/>
          <w:sz w:val="20"/>
          <w:szCs w:val="20"/>
        </w:rPr>
        <w:t>4</w:t>
      </w:r>
      <w:r w:rsidR="006D20E2" w:rsidRPr="00406B68">
        <w:rPr>
          <w:rFonts w:ascii="Sylfaen" w:hAnsi="Sylfaen"/>
          <w:b/>
          <w:sz w:val="20"/>
          <w:szCs w:val="20"/>
        </w:rPr>
        <w:t xml:space="preserve"> </w:t>
      </w:r>
      <w:r w:rsidRPr="00406B68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FC86389" w14:textId="77777777" w:rsidR="00FB01F8" w:rsidRPr="00406B68" w:rsidRDefault="00FB01F8" w:rsidP="00061CF3">
      <w:pPr>
        <w:tabs>
          <w:tab w:val="left" w:pos="0"/>
        </w:tabs>
        <w:spacing w:after="0" w:line="240" w:lineRule="auto"/>
        <w:ind w:right="272"/>
        <w:jc w:val="right"/>
        <w:rPr>
          <w:rFonts w:cstheme="minorHAnsi"/>
          <w:i/>
          <w:noProof/>
          <w:sz w:val="16"/>
          <w:szCs w:val="18"/>
          <w:lang w:val="ka-GE"/>
        </w:rPr>
      </w:pPr>
      <w:r w:rsidRPr="00406B68">
        <w:rPr>
          <w:rFonts w:ascii="Sylfaen" w:hAnsi="Sylfaen" w:cs="Sylfaen"/>
          <w:i/>
          <w:noProof/>
          <w:sz w:val="16"/>
          <w:szCs w:val="18"/>
          <w:lang w:val="ka-GE"/>
        </w:rPr>
        <w:t>ათასი</w:t>
      </w:r>
      <w:r w:rsidRPr="00406B68">
        <w:rPr>
          <w:rFonts w:cstheme="minorHAnsi"/>
          <w:i/>
          <w:noProof/>
          <w:sz w:val="16"/>
          <w:szCs w:val="18"/>
          <w:lang w:val="ka-GE"/>
        </w:rPr>
        <w:t xml:space="preserve"> </w:t>
      </w:r>
      <w:r w:rsidRPr="00406B68">
        <w:rPr>
          <w:rFonts w:ascii="Sylfaen" w:hAnsi="Sylfaen" w:cs="Sylfaen"/>
          <w:i/>
          <w:noProof/>
          <w:sz w:val="16"/>
          <w:szCs w:val="18"/>
          <w:lang w:val="ka-GE"/>
        </w:rPr>
        <w:t>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234"/>
        <w:gridCol w:w="2330"/>
        <w:gridCol w:w="2298"/>
      </w:tblGrid>
      <w:tr w:rsidR="00BE0C7F" w:rsidRPr="00406B68" w14:paraId="38099AE7" w14:textId="77777777" w:rsidTr="00411484">
        <w:trPr>
          <w:trHeight w:hRule="exact" w:val="284"/>
          <w:tblHeader/>
          <w:jc w:val="center"/>
        </w:trPr>
        <w:tc>
          <w:tcPr>
            <w:tcW w:w="1584" w:type="pct"/>
            <w:shd w:val="clear" w:color="auto" w:fill="auto"/>
            <w:vAlign w:val="center"/>
            <w:hideMark/>
          </w:tcPr>
          <w:p w14:paraId="759F614C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E649B6A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ვალების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დაფარვა</w:t>
            </w:r>
            <w:proofErr w:type="spellEnd"/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74AB269E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  <w:hideMark/>
          </w:tcPr>
          <w:p w14:paraId="64F57801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BE0C7F" w:rsidRPr="00406B68" w14:paraId="1FBD75C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3884FE8" w14:textId="437E304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F6E55C3" w14:textId="4E0B4E0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406B68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1,375,000.0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6DD1BEA" w14:textId="63D331AD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406B68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750,000.0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B84C670" w14:textId="17FDF1D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406B68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2,125,000.0</w:t>
            </w:r>
          </w:p>
        </w:tc>
      </w:tr>
      <w:tr w:rsidR="00BE0C7F" w:rsidRPr="00406B68" w14:paraId="0224986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25C2AE2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4E606E7" w14:textId="21C89AD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5,400.0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7A3ADD9" w14:textId="5A1156E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D51472F" w14:textId="0BF73FC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5,700.0</w:t>
            </w:r>
          </w:p>
        </w:tc>
      </w:tr>
      <w:tr w:rsidR="00BE0C7F" w:rsidRPr="00406B68" w14:paraId="3691947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0F6DE4A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BA8BF0" w14:textId="3A4B903D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5,200.0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973280" w14:textId="31AA86F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779612B" w14:textId="4687F08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6,000.0</w:t>
            </w:r>
          </w:p>
        </w:tc>
      </w:tr>
      <w:tr w:rsidR="00BE0C7F" w:rsidRPr="00406B68" w14:paraId="386BC34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9F8D3DA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E3FE08" w14:textId="30FBAB6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21,500.0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953659" w14:textId="68ECBC6B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2,700.0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952CC13" w14:textId="2E5EA571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24,200.0</w:t>
            </w:r>
          </w:p>
        </w:tc>
      </w:tr>
      <w:tr w:rsidR="00BE0C7F" w:rsidRPr="00406B68" w14:paraId="4303E65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92F547C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7C8DCC8" w14:textId="40C9146B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251,000.0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FCAC649" w14:textId="7BCB664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60,595.0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25D25C" w14:textId="10E7AC2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311,595.0</w:t>
            </w:r>
          </w:p>
        </w:tc>
      </w:tr>
      <w:tr w:rsidR="00BE0C7F" w:rsidRPr="00406B68" w14:paraId="0C05C4A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7A980EA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0CC33F8B" w14:textId="6674722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6,700.0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9696341" w14:textId="44C92DD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B119174" w14:textId="306133A5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7,200.0</w:t>
            </w:r>
          </w:p>
        </w:tc>
      </w:tr>
      <w:tr w:rsidR="00BE0C7F" w:rsidRPr="00406B68" w14:paraId="41CD179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4559594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2582BF9" w14:textId="53E6A701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2,800.0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B9BEE29" w14:textId="21B59E9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0C7ABA" w14:textId="2FB8610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2,900.0</w:t>
            </w:r>
          </w:p>
        </w:tc>
      </w:tr>
      <w:tr w:rsidR="00BE0C7F" w:rsidRPr="00406B68" w14:paraId="600B3AF6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41017BC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6B737F" w14:textId="01942F31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3,100.0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D3A8DB4" w14:textId="20BF937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A5AFF92" w14:textId="3CFDF3B5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3,300.0</w:t>
            </w:r>
          </w:p>
        </w:tc>
      </w:tr>
      <w:tr w:rsidR="00BE0C7F" w:rsidRPr="00406B68" w14:paraId="469B4FE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9E1CEAD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6C29E7C" w14:textId="1424DBF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2,300.0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46DA82" w14:textId="7A327971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0397070" w14:textId="6038BC7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2,400.0</w:t>
            </w:r>
          </w:p>
        </w:tc>
      </w:tr>
      <w:tr w:rsidR="00BE0C7F" w:rsidRPr="00406B68" w14:paraId="376BA08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F55523E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174101FF" w14:textId="1F98FB4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3,400.0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3F65593" w14:textId="0DA074E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C3DBC40" w14:textId="3C29EDB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3,600.0</w:t>
            </w:r>
          </w:p>
        </w:tc>
      </w:tr>
      <w:tr w:rsidR="00BE0C7F" w:rsidRPr="00406B68" w14:paraId="676753F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36FABE4D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ნიდერლანდების</w:t>
            </w:r>
            <w:proofErr w:type="spellEnd"/>
            <w:r w:rsidRPr="00406B68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C636697" w14:textId="79BFFEE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C6387CC" w14:textId="63CE99C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15D67E4" w14:textId="346B9AFB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105.0</w:t>
            </w:r>
          </w:p>
        </w:tc>
      </w:tr>
      <w:tr w:rsidR="00BE0C7F" w:rsidRPr="00406B68" w14:paraId="3EFFAF3A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20C34A6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4C6D98" w14:textId="79D8F5B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21,500.0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1516EA" w14:textId="394C33D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1,400.0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1D16C7" w14:textId="222AF76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22,900.0</w:t>
            </w:r>
          </w:p>
        </w:tc>
      </w:tr>
      <w:tr w:rsidR="00BE0C7F" w:rsidRPr="00406B68" w14:paraId="5F8C7DE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1F2233A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13E5C22" w14:textId="0CC8CBA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6,100.0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616C22" w14:textId="6BB91AC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7DF77E" w14:textId="4DE44BAB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6,400.0</w:t>
            </w:r>
          </w:p>
        </w:tc>
      </w:tr>
      <w:tr w:rsidR="00BE0C7F" w:rsidRPr="00406B68" w14:paraId="5C97F11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BC6188D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9A89DB4" w14:textId="563E2CD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32,100.0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4B70359" w14:textId="381BEF4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50,600.0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C081198" w14:textId="720115F4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82,700.0</w:t>
            </w:r>
          </w:p>
        </w:tc>
      </w:tr>
      <w:tr w:rsidR="00BE0C7F" w:rsidRPr="00406B68" w14:paraId="4FFDE479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C0A2AAC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D13DE5A" w14:textId="51D4DE0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-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E4602AE" w14:textId="2494C36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10,600.0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EE19AD7" w14:textId="2CCFC58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10,600.0</w:t>
            </w:r>
          </w:p>
        </w:tc>
      </w:tr>
      <w:tr w:rsidR="00BE0C7F" w:rsidRPr="00406B68" w14:paraId="4F218F5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A32E2E7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IDA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D3795CD" w14:textId="43F881D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307,200.0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87ACA2B" w14:textId="655E96B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18,000.0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9AA8E4A" w14:textId="554C4345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325,200.0</w:t>
            </w:r>
          </w:p>
        </w:tc>
      </w:tr>
      <w:tr w:rsidR="00BE0C7F" w:rsidRPr="00406B68" w14:paraId="4F03988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584CA01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IBRD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2467A8D" w14:textId="2A387CB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89,200.0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4D86C88" w14:textId="78BDDBE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238,800.0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DC87A2B" w14:textId="692A54A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328,000.0</w:t>
            </w:r>
          </w:p>
        </w:tc>
      </w:tr>
      <w:tr w:rsidR="00BE0C7F" w:rsidRPr="00406B68" w14:paraId="7D2E236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7FED213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IFAD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5CDFFBD" w14:textId="26D877C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7,500.0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D8D186" w14:textId="045BED72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2,100.0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AEACFAE" w14:textId="7D32E0D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9,600.0</w:t>
            </w:r>
          </w:p>
        </w:tc>
      </w:tr>
      <w:tr w:rsidR="00BE0C7F" w:rsidRPr="00406B68" w14:paraId="61FBAA12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E11BE93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EBRD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9C8ED3D" w14:textId="5609E97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109,700.0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C41FCEC" w14:textId="66339F6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50,100.0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A90D9AE" w14:textId="36AA907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159,800.0</w:t>
            </w:r>
          </w:p>
        </w:tc>
      </w:tr>
      <w:tr w:rsidR="00BE0C7F" w:rsidRPr="00406B68" w14:paraId="27F284F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EB867C8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EIB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3722511" w14:textId="737779E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48,000.0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D04ECF8" w14:textId="2FE3CA3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92,000.0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03C03C" w14:textId="16178FF2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140,000.0</w:t>
            </w:r>
          </w:p>
        </w:tc>
      </w:tr>
      <w:tr w:rsidR="00BE0C7F" w:rsidRPr="00406B68" w14:paraId="08A0F73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DE45A17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ADB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C60F414" w14:textId="30AA189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387,300.0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E80874C" w14:textId="6F8DA44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128,800.0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3D334E4" w14:textId="5120B1A6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516,100.0</w:t>
            </w:r>
          </w:p>
        </w:tc>
      </w:tr>
      <w:tr w:rsidR="00BE0C7F" w:rsidRPr="00406B68" w14:paraId="788A7AA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23860C8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IMF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7E598CB" w14:textId="75DA86B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48,100.0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E23902A" w14:textId="27079980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30,100.0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55E9517" w14:textId="1D1B5853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78,200.0</w:t>
            </w:r>
          </w:p>
        </w:tc>
      </w:tr>
      <w:tr w:rsidR="00BE0C7F" w:rsidRPr="00406B68" w14:paraId="6475D9C0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391518E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EU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F2A79A" w14:textId="6494B6DE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-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1491E5" w14:textId="6569000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1,500.0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02DB497" w14:textId="44053B76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1,500.0</w:t>
            </w:r>
          </w:p>
        </w:tc>
      </w:tr>
      <w:tr w:rsidR="00BE0C7F" w:rsidRPr="00406B68" w14:paraId="08FDB52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82F7A83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CEB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07BAC4F" w14:textId="47F7027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-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8E3FCB" w14:textId="62B899B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3323A92" w14:textId="1740535F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800.0</w:t>
            </w:r>
          </w:p>
        </w:tc>
      </w:tr>
      <w:tr w:rsidR="00BE0C7F" w:rsidRPr="00406B68" w14:paraId="4E17E3D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81A6E69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AIIB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90A6731" w14:textId="1EEA5D56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16,000.0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F25B3B8" w14:textId="6FFC40A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22,700.0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46C697F" w14:textId="0CA27518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38,700.0</w:t>
            </w:r>
          </w:p>
        </w:tc>
      </w:tr>
      <w:tr w:rsidR="00BE0C7F" w:rsidRPr="00406B68" w14:paraId="63504F3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58C5326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NEFCO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35E9A70" w14:textId="02F7602D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800.0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F57BF64" w14:textId="68E94B2A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5606D1" w14:textId="59869F52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1,100.0</w:t>
            </w:r>
          </w:p>
        </w:tc>
      </w:tr>
      <w:tr w:rsidR="00BE0C7F" w:rsidRPr="00406B68" w14:paraId="379025A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AFB381D" w14:textId="77777777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2A4692F" w14:textId="004BE09C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-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863EFD6" w14:textId="30D0F639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36,400.0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CF4D4AF" w14:textId="402F6066" w:rsidR="00BE0C7F" w:rsidRPr="00406B68" w:rsidRDefault="00BE0C7F" w:rsidP="00061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06B68">
              <w:rPr>
                <w:rFonts w:eastAsia="Times New Roman" w:cstheme="minorHAnsi"/>
                <w:sz w:val="16"/>
                <w:szCs w:val="16"/>
              </w:rPr>
              <w:t>36,400.0</w:t>
            </w:r>
          </w:p>
        </w:tc>
      </w:tr>
    </w:tbl>
    <w:p w14:paraId="10F24C1E" w14:textId="77777777" w:rsidR="006D3B8C" w:rsidRPr="00406B68" w:rsidRDefault="006D3B8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  <w:lang w:val="ka-GE"/>
        </w:rPr>
      </w:pPr>
    </w:p>
    <w:p w14:paraId="7402EA58" w14:textId="77777777" w:rsidR="000A1240" w:rsidRPr="00406B68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 w:rsidRPr="00406B68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</w:p>
    <w:p w14:paraId="2EE5225D" w14:textId="6125F5CC" w:rsidR="00992DC4" w:rsidRPr="00406B68" w:rsidRDefault="00E2344B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3 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6A47A6" w:rsidRPr="00406B68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თვის განმავლობაში საქართველოს ფინანსთა სამინისტრომ განახორციელა 1 წლამდე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202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3 წლის 31 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საწყისი ვადიანობის მიხედვით შეადგინა: 6 თვიანზე 9.</w:t>
      </w:r>
      <w:r w:rsidR="004E1F2A" w:rsidRPr="00406B68">
        <w:rPr>
          <w:rFonts w:ascii="Sylfaen" w:hAnsi="Sylfaen" w:cs="Sylfaen"/>
          <w:szCs w:val="21"/>
          <w:shd w:val="clear" w:color="auto" w:fill="FFFFFF"/>
        </w:rPr>
        <w:t>5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%, 12 თვიანზე 9.</w:t>
      </w:r>
      <w:r w:rsidR="006B16FB" w:rsidRPr="00406B68">
        <w:rPr>
          <w:rFonts w:ascii="Sylfaen" w:hAnsi="Sylfaen" w:cs="Sylfaen"/>
          <w:szCs w:val="21"/>
          <w:shd w:val="clear" w:color="auto" w:fill="FFFFFF"/>
        </w:rPr>
        <w:t>3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3 წელი) - 8.</w:t>
      </w:r>
      <w:r w:rsidR="006B16FB" w:rsidRPr="00406B68">
        <w:rPr>
          <w:rFonts w:ascii="Sylfaen" w:hAnsi="Sylfaen" w:cs="Sylfaen"/>
          <w:szCs w:val="21"/>
          <w:shd w:val="clear" w:color="auto" w:fill="FFFFFF"/>
        </w:rPr>
        <w:t>4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4 წელი) - 8.</w:t>
      </w:r>
      <w:r w:rsidR="006B16FB" w:rsidRPr="00406B68">
        <w:rPr>
          <w:rFonts w:ascii="Sylfaen" w:hAnsi="Sylfaen" w:cs="Sylfaen"/>
          <w:szCs w:val="21"/>
          <w:shd w:val="clear" w:color="auto" w:fill="FFFFFF"/>
        </w:rPr>
        <w:t>3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11 წლიანზე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11 </w:t>
      </w:r>
      <w:proofErr w:type="gramStart"/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წელი)  -</w:t>
      </w:r>
      <w:proofErr w:type="gramEnd"/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6D3B8C" w:rsidRPr="00406B68">
        <w:rPr>
          <w:rFonts w:ascii="Sylfaen" w:hAnsi="Sylfaen" w:cs="Sylfaen"/>
          <w:szCs w:val="21"/>
          <w:shd w:val="clear" w:color="auto" w:fill="FFFFFF"/>
        </w:rPr>
        <w:t>2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%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27640EF2" w14:textId="281A39F9" w:rsidR="00992DC4" w:rsidRPr="00406B68" w:rsidRDefault="00992DC4" w:rsidP="00992DC4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</w:rPr>
      </w:pPr>
      <w:r w:rsidRPr="00406B68">
        <w:rPr>
          <w:rFonts w:ascii="Sylfaen" w:hAnsi="Sylfaen" w:cs="Sylfaen"/>
          <w:shd w:val="clear" w:color="auto" w:fill="FFFFFF"/>
          <w:lang w:val="ka-GE"/>
        </w:rPr>
        <w:tab/>
        <w:t xml:space="preserve">ფასიანი ქაღალდების გამოშვების შედეგად მთავრობის საშინაო ვალის ნაშთმა 2023 წლის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Pr="00406B68">
        <w:rPr>
          <w:rFonts w:ascii="Sylfaen" w:hAnsi="Sylfaen" w:cs="Sylfaen"/>
          <w:shd w:val="clear" w:color="auto" w:fill="FFFFFF"/>
          <w:lang w:val="ka-GE"/>
        </w:rPr>
        <w:t>მდგომარეობით შეადგინა 8 </w:t>
      </w:r>
      <w:r w:rsidR="006B16FB" w:rsidRPr="00406B68">
        <w:rPr>
          <w:rFonts w:ascii="Sylfaen" w:hAnsi="Sylfaen" w:cs="Sylfaen"/>
          <w:shd w:val="clear" w:color="auto" w:fill="FFFFFF"/>
        </w:rPr>
        <w:t>290</w:t>
      </w:r>
      <w:r w:rsidRPr="00406B68">
        <w:rPr>
          <w:rFonts w:ascii="Sylfaen" w:hAnsi="Sylfaen" w:cs="Sylfaen"/>
          <w:shd w:val="clear" w:color="auto" w:fill="FFFFFF"/>
          <w:lang w:val="ka-GE"/>
        </w:rPr>
        <w:t>.</w:t>
      </w:r>
      <w:r w:rsidR="006D3B8C" w:rsidRPr="00406B68">
        <w:rPr>
          <w:rFonts w:ascii="Sylfaen" w:hAnsi="Sylfaen" w:cs="Sylfaen"/>
          <w:shd w:val="clear" w:color="auto" w:fill="FFFFFF"/>
        </w:rPr>
        <w:t>4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მლნ ლარი</w:t>
      </w:r>
      <w:r w:rsidRPr="00406B68">
        <w:rPr>
          <w:rFonts w:ascii="Sylfaen" w:hAnsi="Sylfaen" w:cs="Sylfaen"/>
          <w:lang w:val="ka-GE"/>
        </w:rPr>
        <w:t>, აქედან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17AAC" w:rsidRPr="00406B68">
        <w:rPr>
          <w:rFonts w:ascii="Sylfaen" w:hAnsi="Sylfaen" w:cs="Sylfaen"/>
        </w:rPr>
        <w:t>7 965</w:t>
      </w:r>
      <w:r w:rsidR="00B17AAC" w:rsidRPr="00406B68">
        <w:rPr>
          <w:rFonts w:ascii="Sylfaen" w:hAnsi="Sylfaen" w:cs="Sylfaen"/>
          <w:lang w:val="ka-GE"/>
        </w:rPr>
        <w:t>.</w:t>
      </w:r>
      <w:r w:rsidR="00B17AAC" w:rsidRPr="00406B68">
        <w:rPr>
          <w:rFonts w:ascii="Sylfaen" w:hAnsi="Sylfaen" w:cs="Sylfaen"/>
        </w:rPr>
        <w:t>5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6D3B8C" w:rsidRPr="00406B68">
        <w:rPr>
          <w:rFonts w:ascii="Sylfaen" w:hAnsi="Sylfaen" w:cs="Sylfaen"/>
          <w:shd w:val="clear" w:color="auto" w:fill="FFFFFF"/>
        </w:rPr>
        <w:t xml:space="preserve"> </w:t>
      </w:r>
      <w:r w:rsidRPr="00406B68">
        <w:rPr>
          <w:rFonts w:ascii="Sylfaen" w:hAnsi="Sylfaen" w:cs="Sylfaen"/>
          <w:shd w:val="clear" w:color="auto" w:fill="FFFFFF"/>
          <w:lang w:val="ka-GE"/>
        </w:rPr>
        <w:t>2</w:t>
      </w:r>
      <w:r w:rsidR="00B17AAC" w:rsidRPr="00406B68">
        <w:rPr>
          <w:rFonts w:ascii="Sylfaen" w:hAnsi="Sylfaen" w:cs="Sylfaen"/>
          <w:shd w:val="clear" w:color="auto" w:fill="FFFFFF"/>
        </w:rPr>
        <w:t>4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0.8 მლნ ლარი - „ობლიგაცია სებ-სთვის და ღია ბაზრის ოპერაციებისათვის“ ნაწილში და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ნაშთი - 84.</w:t>
      </w:r>
      <w:r w:rsidR="00B17AAC" w:rsidRPr="00406B68">
        <w:rPr>
          <w:rFonts w:ascii="Sylfaen" w:hAnsi="Sylfaen"/>
          <w:szCs w:val="21"/>
          <w:shd w:val="clear" w:color="auto" w:fill="FFFFFF"/>
        </w:rPr>
        <w:t>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14:paraId="449E267E" w14:textId="77777777" w:rsidR="00E075CA" w:rsidRPr="00406B68" w:rsidRDefault="00E075CA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02377BAE" w14:textId="2D863163" w:rsidR="001C7199" w:rsidRPr="00406B68" w:rsidRDefault="001C7199" w:rsidP="003F14D7">
      <w:pPr>
        <w:tabs>
          <w:tab w:val="left" w:pos="720"/>
        </w:tabs>
        <w:spacing w:after="0" w:line="240" w:lineRule="auto"/>
        <w:ind w:firstLine="142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</w:t>
      </w:r>
    </w:p>
    <w:p w14:paraId="259075C3" w14:textId="2E14DE7F" w:rsidR="00946DCB" w:rsidRPr="00406B68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2C6D31"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</w:t>
      </w: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150D31"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</w:t>
      </w:r>
      <w:r w:rsidR="00E10F08"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ოქტომბრის </w:t>
      </w: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3202927C" w14:textId="77777777" w:rsidR="00396821" w:rsidRPr="00406B68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sz w:val="18"/>
          <w:szCs w:val="18"/>
          <w:lang w:val="ka-GE"/>
        </w:rPr>
      </w:pPr>
      <w:r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406B68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406B68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406B68">
        <w:rPr>
          <w:rFonts w:ascii="Sylfaen" w:hAnsi="Sylfaen"/>
          <w:b/>
          <w:i/>
          <w:noProof/>
          <w:sz w:val="18"/>
          <w:szCs w:val="18"/>
          <w:lang w:val="ka-GE"/>
        </w:rPr>
        <w:t xml:space="preserve"> </w:t>
      </w:r>
      <w:r w:rsidRPr="00406B68">
        <w:rPr>
          <w:rFonts w:ascii="Sylfaen" w:hAnsi="Sylfaen"/>
          <w:i/>
          <w:noProof/>
          <w:sz w:val="18"/>
          <w:szCs w:val="18"/>
          <w:lang w:val="ka-GE"/>
        </w:rPr>
        <w:t>ათასი ლარი</w:t>
      </w: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B17AAC" w:rsidRPr="00406B68" w14:paraId="3DB00730" w14:textId="77777777" w:rsidTr="00A670A3">
        <w:trPr>
          <w:trHeight w:hRule="exact" w:val="340"/>
        </w:trPr>
        <w:tc>
          <w:tcPr>
            <w:tcW w:w="79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A64F5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7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FD08A" w14:textId="15744027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6B68">
              <w:rPr>
                <w:rFonts w:cs="Calibri"/>
                <w:b/>
                <w:bCs/>
                <w:sz w:val="20"/>
                <w:szCs w:val="20"/>
              </w:rPr>
              <w:t>8,160,453.2</w:t>
            </w:r>
          </w:p>
        </w:tc>
      </w:tr>
      <w:tr w:rsidR="00B17AAC" w:rsidRPr="00406B68" w14:paraId="28CD0E0C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09A1A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48CDF" w14:textId="20576498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6B68">
              <w:rPr>
                <w:rFonts w:cs="Calibri"/>
                <w:b/>
                <w:bCs/>
                <w:sz w:val="20"/>
                <w:szCs w:val="20"/>
              </w:rPr>
              <w:t>7,835,518.0</w:t>
            </w:r>
          </w:p>
        </w:tc>
      </w:tr>
      <w:tr w:rsidR="00B17AAC" w:rsidRPr="00406B68" w14:paraId="73B48CF6" w14:textId="77777777" w:rsidTr="00742249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A09D54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0777A" w14:textId="42EE3970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406B68">
              <w:rPr>
                <w:rFonts w:cs="Calibri"/>
                <w:sz w:val="20"/>
                <w:szCs w:val="20"/>
              </w:rPr>
              <w:t>380,000.0</w:t>
            </w:r>
          </w:p>
        </w:tc>
      </w:tr>
      <w:tr w:rsidR="00B17AAC" w:rsidRPr="00406B68" w14:paraId="5CBF409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90AD21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EBD40" w14:textId="4D057F40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406B68">
              <w:rPr>
                <w:rFonts w:cs="Calibri"/>
                <w:sz w:val="20"/>
                <w:szCs w:val="20"/>
              </w:rPr>
              <w:t>7,455,518.0</w:t>
            </w:r>
          </w:p>
        </w:tc>
      </w:tr>
      <w:tr w:rsidR="00B17AAC" w:rsidRPr="00406B68" w14:paraId="14BF282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E33A1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F7F9B" w14:textId="132A6456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6B68">
              <w:rPr>
                <w:rFonts w:cs="Calibri"/>
                <w:b/>
                <w:bCs/>
                <w:sz w:val="20"/>
                <w:szCs w:val="20"/>
              </w:rPr>
              <w:t>240,846.0</w:t>
            </w:r>
          </w:p>
        </w:tc>
      </w:tr>
      <w:tr w:rsidR="00B17AAC" w:rsidRPr="00406B68" w14:paraId="49B256C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749858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406B68">
              <w:rPr>
                <w:rFonts w:eastAsia="Times New Roman" w:cstheme="minorHAnsi"/>
                <w:sz w:val="20"/>
                <w:szCs w:val="20"/>
              </w:rPr>
              <w:t>-</w:t>
            </w:r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52D95" w14:textId="35C89004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406B68">
              <w:rPr>
                <w:rFonts w:cs="Calibri"/>
                <w:sz w:val="20"/>
                <w:szCs w:val="20"/>
              </w:rPr>
              <w:t>80,846.0</w:t>
            </w:r>
          </w:p>
        </w:tc>
      </w:tr>
      <w:tr w:rsidR="00B17AAC" w:rsidRPr="00406B68" w14:paraId="55D62C10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85CEC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D1A5E6" w14:textId="26CB147A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406B68">
              <w:rPr>
                <w:rFonts w:cs="Calibri"/>
                <w:sz w:val="20"/>
                <w:szCs w:val="20"/>
              </w:rPr>
              <w:t>160,000.0</w:t>
            </w:r>
          </w:p>
        </w:tc>
      </w:tr>
      <w:tr w:rsidR="00B17AAC" w:rsidRPr="00406B68" w14:paraId="05A51327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6554E8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6FBC3" w14:textId="61B0DB11" w:rsidR="00B17AAC" w:rsidRPr="00406B68" w:rsidRDefault="00B17AAC" w:rsidP="00B17AA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6B68">
              <w:rPr>
                <w:rFonts w:cs="Calibri"/>
                <w:b/>
                <w:bCs/>
                <w:sz w:val="20"/>
                <w:szCs w:val="20"/>
              </w:rPr>
              <w:t>84,089.2</w:t>
            </w:r>
          </w:p>
        </w:tc>
      </w:tr>
      <w:tr w:rsidR="00B17AAC" w:rsidRPr="00406B68" w14:paraId="5802E614" w14:textId="77777777" w:rsidTr="003B1134">
        <w:trPr>
          <w:trHeight w:val="299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DC7232" w14:textId="77777777" w:rsidR="00B17AAC" w:rsidRPr="00406B68" w:rsidRDefault="00B17AAC" w:rsidP="00B17AAC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proofErr w:type="gram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proofErr w:type="gram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5B664" w14:textId="673CBF1E" w:rsidR="00B17AAC" w:rsidRPr="00406B68" w:rsidRDefault="00B17AAC" w:rsidP="00B17AAC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06B68">
              <w:rPr>
                <w:rFonts w:cs="Calibri"/>
                <w:i/>
                <w:iCs/>
                <w:sz w:val="18"/>
                <w:szCs w:val="18"/>
              </w:rPr>
              <w:t>49,051.7</w:t>
            </w:r>
          </w:p>
        </w:tc>
      </w:tr>
    </w:tbl>
    <w:p w14:paraId="3C38733E" w14:textId="77777777" w:rsidR="00B25EE3" w:rsidRPr="00406B68" w:rsidRDefault="00B25EE3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</w:p>
    <w:p w14:paraId="02417F9C" w14:textId="77777777" w:rsidR="003B1134" w:rsidRPr="00406B68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 w:rsidRPr="00406B68">
        <w:rPr>
          <w:rFonts w:ascii="Sylfaen" w:hAnsi="Sylfaen" w:cs="Sylfaen"/>
          <w:i/>
          <w:sz w:val="16"/>
          <w:szCs w:val="16"/>
        </w:rPr>
        <w:t xml:space="preserve"> *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14:paraId="25C93E31" w14:textId="77777777" w:rsidR="003B1134" w:rsidRPr="00406B68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14:paraId="3463B253" w14:textId="53727825" w:rsidR="00461834" w:rsidRPr="00406B68" w:rsidRDefault="00E075CA" w:rsidP="00116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406B68">
        <w:rPr>
          <w:rFonts w:ascii="Sylfaen" w:hAnsi="Sylfaen"/>
          <w:lang w:val="ka-GE"/>
        </w:rPr>
        <w:t>202</w:t>
      </w:r>
      <w:r w:rsidR="00992DC4" w:rsidRPr="00406B68">
        <w:rPr>
          <w:rFonts w:ascii="Sylfaen" w:hAnsi="Sylfaen"/>
        </w:rPr>
        <w:t xml:space="preserve">4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proofErr w:type="spellStart"/>
      <w:r w:rsidRPr="00406B68">
        <w:rPr>
          <w:rFonts w:ascii="Sylfaen" w:hAnsi="Sylfaen" w:cs="Sylfaen"/>
        </w:rPr>
        <w:t>ითვალისწინებს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სახაზინო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სახაზინო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ობლიგაციების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გამოშვებიდან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მიღებულ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საპროგნოზო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თანხას</w:t>
      </w:r>
      <w:proofErr w:type="spellEnd"/>
      <w:r w:rsidRPr="00406B68">
        <w:rPr>
          <w:rFonts w:ascii="Sylfaen" w:hAnsi="Sylfaen" w:cs="Sylfaen"/>
        </w:rPr>
        <w:t xml:space="preserve"> </w:t>
      </w:r>
      <w:r w:rsidR="00006D57" w:rsidRPr="00406B68">
        <w:rPr>
          <w:rFonts w:ascii="Sylfaen" w:hAnsi="Sylfaen" w:cs="Sylfaen"/>
        </w:rPr>
        <w:t>3</w:t>
      </w:r>
      <w:r w:rsidRPr="00406B68">
        <w:rPr>
          <w:rFonts w:ascii="Sylfaen" w:hAnsi="Sylfaen" w:cs="Sylfaen"/>
        </w:rPr>
        <w:t xml:space="preserve"> </w:t>
      </w:r>
      <w:r w:rsidR="009E2FB9">
        <w:rPr>
          <w:rFonts w:ascii="Sylfaen" w:hAnsi="Sylfaen" w:cs="Sylfaen"/>
          <w:lang w:val="ka-GE"/>
        </w:rPr>
        <w:t>71</w:t>
      </w:r>
      <w:r w:rsidR="00E31AE0" w:rsidRPr="00406B68">
        <w:rPr>
          <w:rFonts w:ascii="Sylfaen" w:hAnsi="Sylfaen" w:cs="Sylfaen"/>
        </w:rPr>
        <w:t>0</w:t>
      </w:r>
      <w:r w:rsidRPr="00406B68">
        <w:rPr>
          <w:rFonts w:ascii="Sylfaen" w:hAnsi="Sylfaen" w:cs="Sylfaen"/>
        </w:rPr>
        <w:t xml:space="preserve"> 000.0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მოსალოდნელ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კლებას</w:t>
      </w:r>
      <w:proofErr w:type="spellEnd"/>
      <w:r w:rsidRPr="00406B68">
        <w:rPr>
          <w:rFonts w:ascii="Sylfaen" w:hAnsi="Sylfaen" w:cs="Sylfaen"/>
        </w:rPr>
        <w:t xml:space="preserve"> </w:t>
      </w:r>
      <w:r w:rsidR="00E31AE0" w:rsidRPr="00406B68">
        <w:rPr>
          <w:rFonts w:ascii="Sylfaen" w:hAnsi="Sylfaen" w:cs="Sylfaen"/>
        </w:rPr>
        <w:t>2</w:t>
      </w:r>
      <w:r w:rsidR="00006D57" w:rsidRPr="00406B68">
        <w:rPr>
          <w:rFonts w:ascii="Sylfaen" w:hAnsi="Sylfaen" w:cs="Sylfaen"/>
        </w:rPr>
        <w:t xml:space="preserve"> </w:t>
      </w:r>
      <w:r w:rsidR="009E2FB9">
        <w:rPr>
          <w:rFonts w:ascii="Sylfaen" w:hAnsi="Sylfaen" w:cs="Sylfaen"/>
          <w:lang w:val="ka-GE"/>
        </w:rPr>
        <w:t>21</w:t>
      </w:r>
      <w:r w:rsidR="00E31AE0" w:rsidRPr="00406B68">
        <w:rPr>
          <w:rFonts w:ascii="Sylfaen" w:hAnsi="Sylfaen" w:cs="Sylfaen"/>
        </w:rPr>
        <w:t>0</w:t>
      </w:r>
      <w:r w:rsidR="00A06F0F" w:rsidRPr="00406B68">
        <w:rPr>
          <w:rFonts w:ascii="Sylfaen" w:hAnsi="Sylfaen" w:cs="Sylfaen"/>
        </w:rPr>
        <w:t xml:space="preserve"> 000</w:t>
      </w:r>
      <w:r w:rsidRPr="00406B68">
        <w:rPr>
          <w:rFonts w:ascii="Sylfaen" w:hAnsi="Sylfaen" w:cs="Sylfaen"/>
        </w:rPr>
        <w:t xml:space="preserve">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 w:cs="Sylfaen"/>
        </w:rPr>
        <w:t xml:space="preserve">. </w:t>
      </w:r>
      <w:proofErr w:type="spellStart"/>
      <w:r w:rsidRPr="00406B68">
        <w:rPr>
          <w:rFonts w:ascii="Sylfaen" w:hAnsi="Sylfaen" w:cs="Sylfaen"/>
        </w:rPr>
        <w:t>შესაბამისად</w:t>
      </w:r>
      <w:proofErr w:type="spellEnd"/>
      <w:r w:rsidRPr="00406B68">
        <w:rPr>
          <w:rFonts w:ascii="Sylfaen" w:hAnsi="Sylfaen" w:cs="Sylfaen"/>
        </w:rPr>
        <w:t>, 202</w:t>
      </w:r>
      <w:r w:rsidR="00992DC4" w:rsidRPr="00406B68">
        <w:rPr>
          <w:rFonts w:ascii="Sylfaen" w:hAnsi="Sylfaen" w:cs="Sylfaen"/>
        </w:rPr>
        <w:t>4</w:t>
      </w:r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ბოლოს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მდგომარეობით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წმინდა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ზრდის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საპროგნოზო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მაჩვენებელი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შეადგენს</w:t>
      </w:r>
      <w:proofErr w:type="spellEnd"/>
      <w:r w:rsidRPr="00406B68">
        <w:rPr>
          <w:rFonts w:ascii="Sylfaen" w:hAnsi="Sylfaen" w:cs="Sylfaen"/>
        </w:rPr>
        <w:t xml:space="preserve"> 1 </w:t>
      </w:r>
      <w:r w:rsidR="00006D57" w:rsidRPr="00406B68">
        <w:rPr>
          <w:rFonts w:ascii="Sylfaen" w:hAnsi="Sylfaen" w:cs="Sylfaen"/>
        </w:rPr>
        <w:t>5</w:t>
      </w:r>
      <w:r w:rsidRPr="00406B68">
        <w:rPr>
          <w:rFonts w:ascii="Sylfaen" w:hAnsi="Sylfaen" w:cs="Sylfaen"/>
        </w:rPr>
        <w:t xml:space="preserve">00 000.0 </w:t>
      </w:r>
      <w:proofErr w:type="spellStart"/>
      <w:r w:rsidRPr="00406B68">
        <w:rPr>
          <w:rFonts w:ascii="Sylfaen" w:hAnsi="Sylfaen" w:cs="Sylfaen"/>
        </w:rPr>
        <w:t>ათას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ლარს</w:t>
      </w:r>
      <w:proofErr w:type="spellEnd"/>
      <w:r w:rsidRPr="00406B68">
        <w:rPr>
          <w:rFonts w:ascii="Sylfaen" w:hAnsi="Sylfaen" w:cs="Sylfaen"/>
        </w:rPr>
        <w:t xml:space="preserve"> (</w:t>
      </w:r>
      <w:r w:rsidR="00E31AE0" w:rsidRPr="00406B68">
        <w:rPr>
          <w:rFonts w:ascii="Sylfaen" w:hAnsi="Sylfaen" w:cs="Sylfaen"/>
        </w:rPr>
        <w:t xml:space="preserve">3 </w:t>
      </w:r>
      <w:r w:rsidR="009E2FB9">
        <w:rPr>
          <w:rFonts w:ascii="Sylfaen" w:hAnsi="Sylfaen" w:cs="Sylfaen"/>
          <w:lang w:val="ka-GE"/>
        </w:rPr>
        <w:t>71</w:t>
      </w:r>
      <w:r w:rsidR="00E31AE0" w:rsidRPr="00406B68">
        <w:rPr>
          <w:rFonts w:ascii="Sylfaen" w:hAnsi="Sylfaen" w:cs="Sylfaen"/>
        </w:rPr>
        <w:t xml:space="preserve">0 000.0 </w:t>
      </w:r>
      <w:r w:rsidRPr="00406B68">
        <w:rPr>
          <w:rFonts w:ascii="Sylfaen" w:hAnsi="Sylfaen" w:cs="Sylfaen"/>
        </w:rPr>
        <w:t xml:space="preserve">– </w:t>
      </w:r>
      <w:r w:rsidR="00E31AE0" w:rsidRPr="00406B68">
        <w:rPr>
          <w:rFonts w:ascii="Sylfaen" w:hAnsi="Sylfaen" w:cs="Sylfaen"/>
        </w:rPr>
        <w:t xml:space="preserve">2 </w:t>
      </w:r>
      <w:r w:rsidR="009E2FB9">
        <w:rPr>
          <w:rFonts w:ascii="Sylfaen" w:hAnsi="Sylfaen" w:cs="Sylfaen"/>
          <w:lang w:val="ka-GE"/>
        </w:rPr>
        <w:t>21</w:t>
      </w:r>
      <w:r w:rsidR="00E31AE0" w:rsidRPr="00406B68">
        <w:rPr>
          <w:rFonts w:ascii="Sylfaen" w:hAnsi="Sylfaen" w:cs="Sylfaen"/>
        </w:rPr>
        <w:t>0 000.0</w:t>
      </w:r>
      <w:r w:rsidRPr="00406B68">
        <w:rPr>
          <w:rFonts w:ascii="Sylfaen" w:hAnsi="Sylfaen" w:cs="Sylfaen"/>
        </w:rPr>
        <w:t>).</w:t>
      </w:r>
    </w:p>
    <w:p w14:paraId="6FBCE06F" w14:textId="77777777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406B68">
        <w:rPr>
          <w:rFonts w:ascii="Sylfaen" w:hAnsi="Sylfaen"/>
          <w:lang w:val="ka-GE"/>
        </w:rPr>
        <w:t>202</w:t>
      </w:r>
      <w:r w:rsidR="00992DC4" w:rsidRPr="00406B68">
        <w:rPr>
          <w:rFonts w:ascii="Sylfaen" w:hAnsi="Sylfaen"/>
        </w:rPr>
        <w:t>4</w:t>
      </w:r>
      <w:r w:rsidRPr="00406B68">
        <w:rPr>
          <w:rFonts w:ascii="Sylfaen" w:hAnsi="Sylfaen"/>
          <w:lang w:val="ka-GE"/>
        </w:rPr>
        <w:t xml:space="preserve"> წლის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r w:rsidRPr="00406B68">
        <w:rPr>
          <w:rFonts w:ascii="Sylfaen" w:hAnsi="Sylfaen"/>
          <w:lang w:val="ka-GE"/>
        </w:rPr>
        <w:t xml:space="preserve">ასევე </w:t>
      </w:r>
      <w:proofErr w:type="spellStart"/>
      <w:r w:rsidRPr="00406B68">
        <w:rPr>
          <w:rFonts w:ascii="Sylfaen" w:hAnsi="Sylfaen" w:cs="Sylfaen"/>
        </w:rPr>
        <w:t>ითვალისწინებს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ობლიგაციების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ძირითადი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თანხის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დაფარვას</w:t>
      </w:r>
      <w:proofErr w:type="spellEnd"/>
      <w:r w:rsidRPr="00406B68">
        <w:rPr>
          <w:rFonts w:ascii="Sylfaen" w:hAnsi="Sylfaen"/>
        </w:rPr>
        <w:t xml:space="preserve"> (</w:t>
      </w:r>
      <w:proofErr w:type="spellStart"/>
      <w:r w:rsidRPr="00406B68">
        <w:rPr>
          <w:rFonts w:ascii="Sylfaen" w:hAnsi="Sylfaen" w:cs="Sylfaen"/>
        </w:rPr>
        <w:t>სებ</w:t>
      </w:r>
      <w:r w:rsidRPr="00406B68">
        <w:rPr>
          <w:rFonts w:ascii="Sylfaen" w:hAnsi="Sylfaen"/>
        </w:rPr>
        <w:t>-</w:t>
      </w:r>
      <w:r w:rsidRPr="00406B68">
        <w:rPr>
          <w:rFonts w:ascii="Sylfaen" w:hAnsi="Sylfaen" w:cs="Sylfaen"/>
        </w:rPr>
        <w:t>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მიმართ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ვალი</w:t>
      </w:r>
      <w:proofErr w:type="spellEnd"/>
      <w:r w:rsidRPr="00406B68">
        <w:rPr>
          <w:rFonts w:ascii="Sylfaen" w:hAnsi="Sylfaen"/>
        </w:rPr>
        <w:t xml:space="preserve">) – </w:t>
      </w:r>
      <w:r w:rsidRPr="00406B68">
        <w:rPr>
          <w:rFonts w:ascii="Sylfaen" w:hAnsi="Sylfaen"/>
          <w:lang w:val="ka-GE"/>
        </w:rPr>
        <w:t>40 000</w:t>
      </w:r>
      <w:r w:rsidRPr="00406B68">
        <w:rPr>
          <w:rFonts w:ascii="Sylfaen" w:hAnsi="Sylfaen"/>
        </w:rPr>
        <w:t xml:space="preserve">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საქართველოს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მთავრობის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საქართველოს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ეროვნული</w:t>
      </w:r>
      <w:proofErr w:type="spellEnd"/>
      <w:r w:rsidRPr="00406B68">
        <w:t xml:space="preserve"> </w:t>
      </w:r>
      <w:r w:rsidRPr="00406B68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დაფარვის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ღონისძიებების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შესახებ</w:t>
      </w:r>
      <w:proofErr w:type="spellEnd"/>
      <w:r w:rsidRPr="00406B68">
        <w:t xml:space="preserve">“ </w:t>
      </w:r>
      <w:r w:rsidRPr="00406B68">
        <w:rPr>
          <w:rFonts w:ascii="Sylfaen" w:hAnsi="Sylfaen"/>
          <w:lang w:val="ka-GE"/>
        </w:rPr>
        <w:t>2006 წლის 20 მარტის</w:t>
      </w:r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შეთანხმებაში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ცვლილებების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შეტანის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თაობაზე</w:t>
      </w:r>
      <w:proofErr w:type="spellEnd"/>
      <w:r w:rsidRPr="00406B68">
        <w:t xml:space="preserve">“ </w:t>
      </w:r>
      <w:proofErr w:type="spellStart"/>
      <w:r w:rsidRPr="00406B68">
        <w:rPr>
          <w:rFonts w:ascii="Sylfaen" w:hAnsi="Sylfaen" w:cs="Sylfaen"/>
        </w:rPr>
        <w:t>შეთანხმების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შესაბამისად</w:t>
      </w:r>
      <w:proofErr w:type="spellEnd"/>
      <w:r w:rsidRPr="00406B68">
        <w:t xml:space="preserve">. </w:t>
      </w:r>
    </w:p>
    <w:p w14:paraId="3BFAEAB3" w14:textId="77777777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 202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4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გათვალისწინებულია</w:t>
      </w:r>
      <w:proofErr w:type="spellEnd"/>
      <w:r w:rsidRPr="00406B68">
        <w:rPr>
          <w:rFonts w:ascii="Sylfaen" w:hAnsi="Sylfaen" w:cs="Sylfaen"/>
        </w:rPr>
        <w:t xml:space="preserve"> </w:t>
      </w:r>
      <w:r w:rsidR="00992DC4" w:rsidRPr="00406B68">
        <w:rPr>
          <w:rFonts w:ascii="Sylfaen" w:hAnsi="Sylfaen" w:cs="Sylfaen"/>
        </w:rPr>
        <w:t xml:space="preserve">790 </w:t>
      </w:r>
      <w:r w:rsidRPr="00406B68">
        <w:rPr>
          <w:rFonts w:ascii="Sylfaen" w:hAnsi="Sylfaen" w:cs="Sylfaen"/>
        </w:rPr>
        <w:t xml:space="preserve">000.0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</w:t>
      </w:r>
      <w:proofErr w:type="spellEnd"/>
      <w:r w:rsidRPr="00406B68">
        <w:rPr>
          <w:rFonts w:ascii="Sylfaen" w:hAnsi="Sylfaen" w:cs="Sylfaen"/>
        </w:rPr>
        <w:t>.</w:t>
      </w:r>
    </w:p>
    <w:p w14:paraId="240AAFEB" w14:textId="77777777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406B68">
        <w:rPr>
          <w:rFonts w:ascii="Sylfaen" w:hAnsi="Sylfaen" w:cs="Sylfaen"/>
        </w:rPr>
        <w:t>202</w:t>
      </w:r>
      <w:r w:rsidR="00992DC4" w:rsidRPr="00406B68">
        <w:rPr>
          <w:rFonts w:ascii="Sylfaen" w:hAnsi="Sylfaen" w:cs="Sylfaen"/>
        </w:rPr>
        <w:t>4</w:t>
      </w:r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ბიუჯეტის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კანონით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განსაზღვრული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საგარეო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ვალის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პარამეტრები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უზრუნველყოფენ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ვალის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მდგრადობის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შენარჩუნებას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საშუალოვადიან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პერიოდში</w:t>
      </w:r>
      <w:proofErr w:type="spellEnd"/>
      <w:r w:rsidRPr="00406B68">
        <w:rPr>
          <w:rFonts w:ascii="Sylfaen" w:hAnsi="Sylfaen" w:cs="Sylfaen"/>
          <w:lang w:val="ka-GE"/>
        </w:rPr>
        <w:t>.</w:t>
      </w:r>
    </w:p>
    <w:p w14:paraId="490B8A82" w14:textId="77777777" w:rsidR="00E40F1B" w:rsidRPr="00406B68" w:rsidRDefault="00E40F1B">
      <w:pPr>
        <w:rPr>
          <w:rFonts w:ascii="Sylfaen" w:hAnsi="Sylfaen" w:cs="Sylfaen"/>
          <w:lang w:val="ka-GE"/>
        </w:rPr>
      </w:pPr>
      <w:r w:rsidRPr="00406B68">
        <w:rPr>
          <w:rFonts w:ascii="Sylfaen" w:hAnsi="Sylfaen" w:cs="Sylfaen"/>
          <w:lang w:val="ka-GE"/>
        </w:rPr>
        <w:br w:type="page"/>
      </w:r>
    </w:p>
    <w:p w14:paraId="5ACD89A6" w14:textId="77777777" w:rsidR="00223927" w:rsidRPr="00406B68" w:rsidRDefault="00223927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14:paraId="1A2678C7" w14:textId="67CE2508" w:rsidR="00FE1A0F" w:rsidRPr="00406B68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A670A3" w:rsidRPr="00406B68">
        <w:rPr>
          <w:rFonts w:ascii="Sylfaen" w:hAnsi="Sylfaen"/>
          <w:b/>
        </w:rPr>
        <w:t>4</w:t>
      </w:r>
      <w:r w:rsidRPr="00406B68">
        <w:rPr>
          <w:rFonts w:ascii="Sylfaen" w:hAnsi="Sylfaen"/>
          <w:b/>
          <w:lang w:val="ka-GE"/>
        </w:rPr>
        <w:t xml:space="preserve"> წლის ბოლოსთვის</w:t>
      </w:r>
    </w:p>
    <w:p w14:paraId="3429981D" w14:textId="77777777" w:rsidR="008828D7" w:rsidRPr="00406B68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406B68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</w:p>
    <w:p w14:paraId="6A6F80AA" w14:textId="23B6509A" w:rsidR="008828D7" w:rsidRDefault="008828D7" w:rsidP="0007504B">
      <w:pPr>
        <w:tabs>
          <w:tab w:val="left" w:pos="720"/>
          <w:tab w:val="left" w:pos="8222"/>
        </w:tabs>
        <w:spacing w:after="0" w:line="240" w:lineRule="auto"/>
        <w:ind w:right="697"/>
        <w:jc w:val="right"/>
        <w:rPr>
          <w:rFonts w:ascii="Sylfaen" w:hAnsi="Sylfaen"/>
          <w:i/>
          <w:sz w:val="16"/>
          <w:szCs w:val="16"/>
          <w:lang w:val="ka-GE"/>
        </w:rPr>
      </w:pPr>
      <w:r w:rsidRPr="00406B68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406B68">
        <w:rPr>
          <w:rFonts w:ascii="Sylfaen" w:hAnsi="Sylfaen"/>
          <w:i/>
          <w:sz w:val="16"/>
          <w:szCs w:val="16"/>
          <w:lang w:val="ka-GE"/>
        </w:rPr>
        <w:t>ათასი ლარი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6658"/>
        <w:gridCol w:w="2268"/>
      </w:tblGrid>
      <w:tr w:rsidR="0007504B" w:rsidRPr="0007504B" w14:paraId="10821333" w14:textId="77777777" w:rsidTr="0007504B">
        <w:trPr>
          <w:trHeight w:val="195"/>
          <w:tblHeader/>
          <w:jc w:val="center"/>
        </w:trPr>
        <w:tc>
          <w:tcPr>
            <w:tcW w:w="665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0F9B61" w14:textId="77777777" w:rsidR="0007504B" w:rsidRPr="0007504B" w:rsidRDefault="0007504B" w:rsidP="0007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კრედიტორი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8917D" w14:textId="77777777" w:rsidR="0007504B" w:rsidRPr="0007504B" w:rsidRDefault="0007504B" w:rsidP="0007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საპროგნოზო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ნაშთი</w:t>
            </w:r>
            <w:proofErr w:type="spellEnd"/>
            <w:proofErr w:type="gram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07504B" w:rsidRPr="0007504B" w14:paraId="7005C783" w14:textId="77777777" w:rsidTr="0007504B">
        <w:trPr>
          <w:trHeight w:val="195"/>
          <w:tblHeader/>
          <w:jc w:val="center"/>
        </w:trPr>
        <w:tc>
          <w:tcPr>
            <w:tcW w:w="665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9273423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80DCA" w14:textId="77777777" w:rsidR="0007504B" w:rsidRPr="0007504B" w:rsidRDefault="0007504B" w:rsidP="0007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31.12.2024</w:t>
            </w:r>
          </w:p>
        </w:tc>
      </w:tr>
      <w:tr w:rsidR="0007504B" w:rsidRPr="0007504B" w14:paraId="1ABAFF5F" w14:textId="77777777" w:rsidTr="0007504B">
        <w:trPr>
          <w:trHeight w:val="315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28C3D138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სულ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საგარეო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proofErr w:type="gram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7B3E2915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22,763,888</w:t>
            </w:r>
          </w:p>
        </w:tc>
      </w:tr>
      <w:tr w:rsidR="0007504B" w:rsidRPr="0007504B" w14:paraId="49CABE85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12E392FE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მრავალმხრივი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კრედიტორებისაგან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3F8AC595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17,180,785</w:t>
            </w:r>
          </w:p>
        </w:tc>
      </w:tr>
      <w:tr w:rsidR="0007504B" w:rsidRPr="0007504B" w14:paraId="1EF2D53B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BC28C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აზიის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(ADB)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31A40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6,066,510</w:t>
            </w:r>
          </w:p>
        </w:tc>
      </w:tr>
      <w:tr w:rsidR="0007504B" w:rsidRPr="0007504B" w14:paraId="4E95A9F8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B09F4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აზიის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ინფრასტრუქტურის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საინვესტიციო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(AIIB)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9C775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529,840</w:t>
            </w:r>
          </w:p>
        </w:tc>
      </w:tr>
      <w:tr w:rsidR="0007504B" w:rsidRPr="0007504B" w14:paraId="39A44532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8075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ევროპის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რეკონსტრუქციისა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და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(EBRD)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B01E4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628,998</w:t>
            </w:r>
          </w:p>
        </w:tc>
      </w:tr>
      <w:tr w:rsidR="0007504B" w:rsidRPr="0007504B" w14:paraId="015AAEF8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F5FEF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ევროპის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საინვესტიციო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(</w:t>
            </w:r>
            <w:proofErr w:type="gram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EIB)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04CAE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2,974,809</w:t>
            </w:r>
          </w:p>
        </w:tc>
      </w:tr>
      <w:tr w:rsidR="0007504B" w:rsidRPr="0007504B" w14:paraId="1CD80CD9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70809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ევროკავშირი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(EU)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BEDA1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381,085</w:t>
            </w:r>
          </w:p>
        </w:tc>
      </w:tr>
      <w:tr w:rsidR="0007504B" w:rsidRPr="0007504B" w14:paraId="6D9557A5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1AA6A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მსოფლიო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(</w:t>
            </w:r>
            <w:proofErr w:type="gram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WB)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36638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5,944,990</w:t>
            </w:r>
          </w:p>
        </w:tc>
      </w:tr>
      <w:tr w:rsidR="0007504B" w:rsidRPr="0007504B" w14:paraId="14F83F6A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044F6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სოფლის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მეურნეობის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საერთაშორისო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ფონდი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(IFAD)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25A1F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104,695</w:t>
            </w:r>
          </w:p>
        </w:tc>
      </w:tr>
      <w:tr w:rsidR="0007504B" w:rsidRPr="0007504B" w14:paraId="4BC057D6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8B6B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საერთაშორისო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სავალუტო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ფონდი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(IMF)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24D67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502,765</w:t>
            </w:r>
          </w:p>
        </w:tc>
      </w:tr>
      <w:tr w:rsidR="0007504B" w:rsidRPr="0007504B" w14:paraId="5D38BB2D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68A7B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ევროსაბჭოს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(CEB)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B4D14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38,516</w:t>
            </w:r>
          </w:p>
        </w:tc>
      </w:tr>
      <w:tr w:rsidR="0007504B" w:rsidRPr="0007504B" w14:paraId="0B779016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18F0D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სკანდინავიური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გარემოსდაცვის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საფინანსო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კორპორაცია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(NEFCO)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9E087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8,578</w:t>
            </w:r>
          </w:p>
        </w:tc>
      </w:tr>
      <w:tr w:rsidR="0007504B" w:rsidRPr="0007504B" w14:paraId="5ADBA166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04DF44FB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ორმხრივი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კრედიტორებისაგან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04661260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4,227,003</w:t>
            </w:r>
          </w:p>
        </w:tc>
        <w:bookmarkStart w:id="0" w:name="_GoBack"/>
        <w:bookmarkEnd w:id="0"/>
      </w:tr>
      <w:tr w:rsidR="0007504B" w:rsidRPr="0007504B" w14:paraId="42181032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BAC8F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სომხეთი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7B002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2,653</w:t>
            </w:r>
          </w:p>
        </w:tc>
      </w:tr>
      <w:tr w:rsidR="0007504B" w:rsidRPr="0007504B" w14:paraId="3F735333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23557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აზერბაიჯანი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52905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3,008</w:t>
            </w:r>
          </w:p>
        </w:tc>
      </w:tr>
      <w:tr w:rsidR="0007504B" w:rsidRPr="0007504B" w14:paraId="19F43F48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B8FB6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ავსტრია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1E32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28,284</w:t>
            </w:r>
          </w:p>
        </w:tc>
      </w:tr>
      <w:tr w:rsidR="0007504B" w:rsidRPr="0007504B" w14:paraId="07478D12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5BD6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საფრანგეთი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C00CD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2,172,259</w:t>
            </w:r>
          </w:p>
        </w:tc>
      </w:tr>
      <w:tr w:rsidR="0007504B" w:rsidRPr="0007504B" w14:paraId="55F3A8F8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BA1C9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გერმანია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A8956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1,608,997</w:t>
            </w:r>
          </w:p>
        </w:tc>
      </w:tr>
      <w:tr w:rsidR="0007504B" w:rsidRPr="0007504B" w14:paraId="01219B2E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60E54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ირანი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09D5C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2,194</w:t>
            </w:r>
          </w:p>
        </w:tc>
      </w:tr>
      <w:tr w:rsidR="0007504B" w:rsidRPr="0007504B" w14:paraId="59AB8E2D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AF581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იაპონია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8F569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336,954</w:t>
            </w:r>
          </w:p>
        </w:tc>
      </w:tr>
      <w:tr w:rsidR="0007504B" w:rsidRPr="0007504B" w14:paraId="6436D253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A3B6A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ყაზახეთი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6123F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3,272</w:t>
            </w:r>
          </w:p>
        </w:tc>
      </w:tr>
      <w:tr w:rsidR="0007504B" w:rsidRPr="0007504B" w14:paraId="4534ACBF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FB962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ქუვეითი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7A86A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25,653</w:t>
            </w:r>
          </w:p>
        </w:tc>
      </w:tr>
      <w:tr w:rsidR="0007504B" w:rsidRPr="0007504B" w14:paraId="5C0EE977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3E4BF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ნიდერლანდების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სამეფო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B2032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65</w:t>
            </w:r>
          </w:p>
        </w:tc>
      </w:tr>
      <w:tr w:rsidR="0007504B" w:rsidRPr="0007504B" w14:paraId="49371448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F6920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რუსეთი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0C3DF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20,560</w:t>
            </w:r>
          </w:p>
        </w:tc>
      </w:tr>
      <w:tr w:rsidR="0007504B" w:rsidRPr="0007504B" w14:paraId="31957261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1F8ED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თურქეთი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79616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5,857</w:t>
            </w:r>
          </w:p>
        </w:tc>
      </w:tr>
      <w:tr w:rsidR="0007504B" w:rsidRPr="0007504B" w14:paraId="39E810EF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1C968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თურქმენეთი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87046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566</w:t>
            </w:r>
          </w:p>
        </w:tc>
      </w:tr>
      <w:tr w:rsidR="0007504B" w:rsidRPr="0007504B" w14:paraId="20B6B21B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E830F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ამერიკის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შეერთებული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შტატები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68EF1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16,681</w:t>
            </w:r>
          </w:p>
        </w:tc>
      </w:tr>
      <w:tr w:rsidR="0007504B" w:rsidRPr="0007504B" w14:paraId="0FF80BCD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1BDB87B5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სხვა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საგარეო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ვალდებულებები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4FF1F2AF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1,356,100</w:t>
            </w:r>
          </w:p>
        </w:tc>
      </w:tr>
      <w:tr w:rsidR="0007504B" w:rsidRPr="0007504B" w14:paraId="339A259A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9845A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ევრობონდი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7321B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1,356,100</w:t>
            </w:r>
          </w:p>
        </w:tc>
      </w:tr>
      <w:tr w:rsidR="0007504B" w:rsidRPr="0007504B" w14:paraId="28930541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3BA15F16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საშინაო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38C9962D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9,950,016</w:t>
            </w:r>
          </w:p>
        </w:tc>
      </w:tr>
      <w:tr w:rsidR="0007504B" w:rsidRPr="0007504B" w14:paraId="2A935CB7" w14:textId="77777777" w:rsidTr="0007504B">
        <w:trPr>
          <w:trHeight w:val="45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5E57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ეროვნული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ბანკისთვის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განკუთვნილი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ერთწლიანი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ყოველწლიურად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განახლებადი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სახელმწიფო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ობლიგაცია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8ED45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40,846</w:t>
            </w:r>
          </w:p>
        </w:tc>
      </w:tr>
      <w:tr w:rsidR="0007504B" w:rsidRPr="0007504B" w14:paraId="1F6263F6" w14:textId="77777777" w:rsidTr="0007504B">
        <w:trPr>
          <w:trHeight w:val="33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89AA4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სხვადასხვა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ვადის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სახელმწიფო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ობლიგაციები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ღია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ბაზრის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ოპერაციებისთვის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16E54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152,000.0</w:t>
            </w:r>
          </w:p>
        </w:tc>
      </w:tr>
      <w:tr w:rsidR="0007504B" w:rsidRPr="0007504B" w14:paraId="0A874CE4" w14:textId="77777777" w:rsidTr="0007504B">
        <w:trPr>
          <w:trHeight w:val="33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186DF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ფინანსთა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სამინისტროს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სახაზინო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ვალდებულებები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FDCD2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337,235.0</w:t>
            </w:r>
          </w:p>
        </w:tc>
      </w:tr>
      <w:tr w:rsidR="0007504B" w:rsidRPr="0007504B" w14:paraId="7E47F230" w14:textId="77777777" w:rsidTr="0007504B">
        <w:trPr>
          <w:trHeight w:val="33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D9030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ფინანსთა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სამინისტროს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სახაზინო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ობლიგაციები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12E3E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9,397,919.0</w:t>
            </w:r>
          </w:p>
        </w:tc>
      </w:tr>
      <w:tr w:rsidR="0007504B" w:rsidRPr="0007504B" w14:paraId="5F9FC7E5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30A55" w14:textId="77777777" w:rsidR="0007504B" w:rsidRPr="0007504B" w:rsidRDefault="0007504B" w:rsidP="0007504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საბიუჯეტო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ორგანიზაციების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სესხის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სახით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არსებული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ვალი</w:t>
            </w:r>
            <w:proofErr w:type="spellEnd"/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03220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22,015.8</w:t>
            </w:r>
          </w:p>
        </w:tc>
      </w:tr>
      <w:tr w:rsidR="0007504B" w:rsidRPr="0007504B" w14:paraId="545A9C72" w14:textId="77777777" w:rsidTr="0007504B">
        <w:trPr>
          <w:trHeight w:val="300"/>
          <w:jc w:val="center"/>
        </w:trPr>
        <w:tc>
          <w:tcPr>
            <w:tcW w:w="66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486F8" w14:textId="77777777" w:rsidR="0007504B" w:rsidRPr="0007504B" w:rsidRDefault="0007504B" w:rsidP="0007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სულ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750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A855B" w14:textId="77777777" w:rsidR="0007504B" w:rsidRPr="0007504B" w:rsidRDefault="0007504B" w:rsidP="0007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750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32,713,904</w:t>
            </w:r>
          </w:p>
        </w:tc>
      </w:tr>
    </w:tbl>
    <w:p w14:paraId="243EDEC4" w14:textId="43505195" w:rsidR="008466DA" w:rsidRDefault="008466DA" w:rsidP="006A47A6">
      <w:pPr>
        <w:tabs>
          <w:tab w:val="left" w:pos="720"/>
          <w:tab w:val="left" w:pos="9072"/>
        </w:tabs>
        <w:spacing w:after="0" w:line="240" w:lineRule="auto"/>
        <w:ind w:right="1122"/>
        <w:jc w:val="right"/>
        <w:rPr>
          <w:rFonts w:ascii="Sylfaen" w:hAnsi="Sylfaen"/>
          <w:i/>
          <w:sz w:val="16"/>
          <w:szCs w:val="16"/>
          <w:lang w:val="ka-GE"/>
        </w:rPr>
      </w:pPr>
    </w:p>
    <w:p w14:paraId="7B56A335" w14:textId="2D3259B3" w:rsidR="008466DA" w:rsidRDefault="008466DA" w:rsidP="006A47A6">
      <w:pPr>
        <w:tabs>
          <w:tab w:val="left" w:pos="720"/>
          <w:tab w:val="left" w:pos="9072"/>
        </w:tabs>
        <w:spacing w:after="0" w:line="240" w:lineRule="auto"/>
        <w:ind w:right="1122"/>
        <w:jc w:val="right"/>
        <w:rPr>
          <w:rFonts w:ascii="Sylfaen" w:hAnsi="Sylfaen"/>
          <w:i/>
          <w:sz w:val="16"/>
          <w:szCs w:val="16"/>
          <w:lang w:val="ka-GE"/>
        </w:rPr>
      </w:pPr>
    </w:p>
    <w:p w14:paraId="7ACFA11F" w14:textId="77777777" w:rsidR="00782F3B" w:rsidRPr="00406B68" w:rsidRDefault="00782F3B" w:rsidP="00271F2E">
      <w:pPr>
        <w:spacing w:after="0" w:line="240" w:lineRule="auto"/>
        <w:ind w:left="851" w:right="697"/>
        <w:rPr>
          <w:rFonts w:ascii="Sylfaen" w:hAnsi="Sylfaen"/>
          <w:i/>
          <w:sz w:val="14"/>
          <w:szCs w:val="16"/>
          <w:lang w:val="ka-GE"/>
        </w:rPr>
      </w:pPr>
    </w:p>
    <w:p w14:paraId="31EF9ADB" w14:textId="21A30573" w:rsidR="0053506B" w:rsidRPr="00406B68" w:rsidRDefault="006A47A6" w:rsidP="008466DA">
      <w:pPr>
        <w:spacing w:after="0" w:line="240" w:lineRule="auto"/>
        <w:ind w:left="1134" w:right="697"/>
        <w:jc w:val="both"/>
        <w:rPr>
          <w:rFonts w:ascii="Sylfaen" w:hAnsi="Sylfaen" w:cs="Sylfaen"/>
          <w:sz w:val="16"/>
          <w:lang w:val="ka-GE"/>
        </w:rPr>
      </w:pPr>
      <w:r w:rsidRPr="00406B68">
        <w:rPr>
          <w:rFonts w:ascii="Sylfaen" w:hAnsi="Sylfaen"/>
          <w:i/>
          <w:sz w:val="14"/>
          <w:szCs w:val="16"/>
          <w:lang w:val="ka-GE"/>
        </w:rPr>
        <w:t>ცხრილში გამოყენებულია 2023 წლის 23 ნოემბრის გაცვლითი კურსი:  1 EUR = 2.9558  GEL; 1 SDR = 3.6097 GEL; 100 JPY = 1.</w:t>
      </w:r>
      <w:r w:rsidR="00B25EE3" w:rsidRPr="00406B68">
        <w:rPr>
          <w:rFonts w:ascii="Sylfaen" w:hAnsi="Sylfaen"/>
          <w:i/>
          <w:sz w:val="14"/>
          <w:szCs w:val="16"/>
          <w:lang w:val="ka-GE"/>
        </w:rPr>
        <w:t>8</w:t>
      </w:r>
      <w:r w:rsidR="0007504B">
        <w:rPr>
          <w:rFonts w:ascii="Sylfaen" w:hAnsi="Sylfaen"/>
          <w:i/>
          <w:sz w:val="14"/>
          <w:szCs w:val="16"/>
          <w:lang w:val="ka-GE"/>
        </w:rPr>
        <w:t>19</w:t>
      </w:r>
      <w:r w:rsidRPr="00406B68">
        <w:rPr>
          <w:rFonts w:ascii="Sylfaen" w:hAnsi="Sylfaen"/>
          <w:i/>
          <w:sz w:val="14"/>
          <w:szCs w:val="16"/>
          <w:lang w:val="ka-GE"/>
        </w:rPr>
        <w:t xml:space="preserve"> GEL; 1 KWD = 8.8001  GEL; 1 USD = 2.7122 GEL.</w:t>
      </w:r>
      <w:r w:rsidR="00714A5B" w:rsidRPr="00406B68">
        <w:rPr>
          <w:rFonts w:ascii="Sylfaen" w:hAnsi="Sylfaen"/>
          <w:i/>
          <w:sz w:val="14"/>
          <w:szCs w:val="16"/>
          <w:lang w:val="ka-GE"/>
        </w:rPr>
        <w:tab/>
      </w:r>
    </w:p>
    <w:sectPr w:rsidR="0053506B" w:rsidRPr="00406B68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2E78" w14:textId="77777777" w:rsidR="006D3474" w:rsidRDefault="006D3474" w:rsidP="00400BED">
      <w:pPr>
        <w:spacing w:after="0" w:line="240" w:lineRule="auto"/>
      </w:pPr>
      <w:r>
        <w:separator/>
      </w:r>
    </w:p>
  </w:endnote>
  <w:endnote w:type="continuationSeparator" w:id="0">
    <w:p w14:paraId="4A93B6EF" w14:textId="77777777" w:rsidR="006D3474" w:rsidRDefault="006D3474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75DE4" w14:textId="6236D1C2" w:rsidR="002F2CE0" w:rsidRDefault="002F2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9C4E7" w14:textId="77777777" w:rsidR="002F2CE0" w:rsidRDefault="002F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4E1EE" w14:textId="599F1C7C" w:rsidR="002F2CE0" w:rsidRDefault="002F2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C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C3037" w14:textId="77777777" w:rsidR="002F2CE0" w:rsidRDefault="002F2CE0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E295" w14:textId="77777777" w:rsidR="006D3474" w:rsidRDefault="006D3474" w:rsidP="00400BED">
      <w:pPr>
        <w:spacing w:after="0" w:line="240" w:lineRule="auto"/>
      </w:pPr>
      <w:r>
        <w:separator/>
      </w:r>
    </w:p>
  </w:footnote>
  <w:footnote w:type="continuationSeparator" w:id="0">
    <w:p w14:paraId="14DC10A8" w14:textId="77777777" w:rsidR="006D3474" w:rsidRDefault="006D3474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7251"/>
    <w:multiLevelType w:val="hybridMultilevel"/>
    <w:tmpl w:val="F7C4C704"/>
    <w:lvl w:ilvl="0" w:tplc="8820BA6A">
      <w:start w:val="2024"/>
      <w:numFmt w:val="bullet"/>
      <w:lvlText w:val="-"/>
      <w:lvlJc w:val="left"/>
      <w:pPr>
        <w:ind w:left="78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B7F26"/>
    <w:multiLevelType w:val="hybridMultilevel"/>
    <w:tmpl w:val="0DCEDD20"/>
    <w:lvl w:ilvl="0" w:tplc="0A4EBED2">
      <w:start w:val="2024"/>
      <w:numFmt w:val="bullet"/>
      <w:lvlText w:val="-"/>
      <w:lvlJc w:val="left"/>
      <w:pPr>
        <w:ind w:left="435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238B"/>
    <w:multiLevelType w:val="hybridMultilevel"/>
    <w:tmpl w:val="4A4CC32E"/>
    <w:lvl w:ilvl="0" w:tplc="8820BA6A">
      <w:start w:val="2024"/>
      <w:numFmt w:val="bullet"/>
      <w:lvlText w:val="-"/>
      <w:lvlJc w:val="left"/>
      <w:pPr>
        <w:ind w:left="1619" w:hanging="360"/>
      </w:pPr>
      <w:rPr>
        <w:rFonts w:ascii="Sylfaen" w:eastAsia="Sylfaen" w:hAnsi="Sylfaen" w:cs="Sylfae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0AAB"/>
    <w:multiLevelType w:val="hybridMultilevel"/>
    <w:tmpl w:val="EDE04616"/>
    <w:lvl w:ilvl="0" w:tplc="25FA5B1E">
      <w:start w:val="2024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6E185830"/>
    <w:multiLevelType w:val="hybridMultilevel"/>
    <w:tmpl w:val="2E4A3E04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20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3"/>
  </w:num>
  <w:num w:numId="17">
    <w:abstractNumId w:val="2"/>
  </w:num>
  <w:num w:numId="18">
    <w:abstractNumId w:val="15"/>
  </w:num>
  <w:num w:numId="19">
    <w:abstractNumId w:val="0"/>
  </w:num>
  <w:num w:numId="20">
    <w:abstractNumId w:val="7"/>
  </w:num>
  <w:num w:numId="21">
    <w:abstractNumId w:val="14"/>
  </w:num>
  <w:num w:numId="22">
    <w:abstractNumId w:val="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0C68"/>
    <w:rsid w:val="00001E43"/>
    <w:rsid w:val="00006D57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332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1CF3"/>
    <w:rsid w:val="00063126"/>
    <w:rsid w:val="000631CF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04B"/>
    <w:rsid w:val="0007519C"/>
    <w:rsid w:val="000771C9"/>
    <w:rsid w:val="0007776A"/>
    <w:rsid w:val="00080375"/>
    <w:rsid w:val="00080A73"/>
    <w:rsid w:val="0008119F"/>
    <w:rsid w:val="00081DE3"/>
    <w:rsid w:val="000858BE"/>
    <w:rsid w:val="00085FEC"/>
    <w:rsid w:val="00086A00"/>
    <w:rsid w:val="00087552"/>
    <w:rsid w:val="00091646"/>
    <w:rsid w:val="000942C7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4A3D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16BA6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60C"/>
    <w:rsid w:val="00150D31"/>
    <w:rsid w:val="00151C5B"/>
    <w:rsid w:val="00153061"/>
    <w:rsid w:val="001536D0"/>
    <w:rsid w:val="00154312"/>
    <w:rsid w:val="00157433"/>
    <w:rsid w:val="00160413"/>
    <w:rsid w:val="001609E6"/>
    <w:rsid w:val="001629BB"/>
    <w:rsid w:val="00162FC7"/>
    <w:rsid w:val="0016430A"/>
    <w:rsid w:val="00164B20"/>
    <w:rsid w:val="0016733A"/>
    <w:rsid w:val="001673DC"/>
    <w:rsid w:val="0017279B"/>
    <w:rsid w:val="00173BAA"/>
    <w:rsid w:val="0017448F"/>
    <w:rsid w:val="001757D3"/>
    <w:rsid w:val="00175A85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0E3"/>
    <w:rsid w:val="001B5826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322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1F2E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105F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756"/>
    <w:rsid w:val="002B6DAE"/>
    <w:rsid w:val="002B6F15"/>
    <w:rsid w:val="002B72FA"/>
    <w:rsid w:val="002B7EE6"/>
    <w:rsid w:val="002C2F60"/>
    <w:rsid w:val="002C4156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2CE0"/>
    <w:rsid w:val="002F370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47C"/>
    <w:rsid w:val="0035676A"/>
    <w:rsid w:val="00361883"/>
    <w:rsid w:val="00362CE5"/>
    <w:rsid w:val="00364196"/>
    <w:rsid w:val="0036419C"/>
    <w:rsid w:val="00365A49"/>
    <w:rsid w:val="003714FC"/>
    <w:rsid w:val="00372A1B"/>
    <w:rsid w:val="0037442B"/>
    <w:rsid w:val="00375F6E"/>
    <w:rsid w:val="003769CC"/>
    <w:rsid w:val="00377B9F"/>
    <w:rsid w:val="003800EA"/>
    <w:rsid w:val="00382167"/>
    <w:rsid w:val="003838EC"/>
    <w:rsid w:val="00387352"/>
    <w:rsid w:val="0039166F"/>
    <w:rsid w:val="00392B04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14D7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4680"/>
    <w:rsid w:val="00405A47"/>
    <w:rsid w:val="0040622C"/>
    <w:rsid w:val="0040699D"/>
    <w:rsid w:val="00406B68"/>
    <w:rsid w:val="00406FEE"/>
    <w:rsid w:val="00410C40"/>
    <w:rsid w:val="0041135C"/>
    <w:rsid w:val="00411484"/>
    <w:rsid w:val="004117C8"/>
    <w:rsid w:val="00412E4B"/>
    <w:rsid w:val="004150CD"/>
    <w:rsid w:val="0041628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0C3D"/>
    <w:rsid w:val="004A18D3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1F2A"/>
    <w:rsid w:val="004E2497"/>
    <w:rsid w:val="004E32FE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245C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0F82"/>
    <w:rsid w:val="005C212A"/>
    <w:rsid w:val="005C33E2"/>
    <w:rsid w:val="005C3450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3AB2"/>
    <w:rsid w:val="005F6B8A"/>
    <w:rsid w:val="00600923"/>
    <w:rsid w:val="00602E91"/>
    <w:rsid w:val="00603B39"/>
    <w:rsid w:val="00603BE0"/>
    <w:rsid w:val="006042C4"/>
    <w:rsid w:val="00604E65"/>
    <w:rsid w:val="00606929"/>
    <w:rsid w:val="0061180A"/>
    <w:rsid w:val="0061371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7A6"/>
    <w:rsid w:val="006A493E"/>
    <w:rsid w:val="006A7D49"/>
    <w:rsid w:val="006B16FB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3474"/>
    <w:rsid w:val="006D3B8C"/>
    <w:rsid w:val="006D5D4C"/>
    <w:rsid w:val="006D6E25"/>
    <w:rsid w:val="006D734B"/>
    <w:rsid w:val="006E02C4"/>
    <w:rsid w:val="006E1782"/>
    <w:rsid w:val="006E4EF9"/>
    <w:rsid w:val="006E5021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16C9D"/>
    <w:rsid w:val="00722371"/>
    <w:rsid w:val="0072498D"/>
    <w:rsid w:val="0072532C"/>
    <w:rsid w:val="0072570D"/>
    <w:rsid w:val="0072749E"/>
    <w:rsid w:val="00727D30"/>
    <w:rsid w:val="0073139B"/>
    <w:rsid w:val="007350CD"/>
    <w:rsid w:val="0073687D"/>
    <w:rsid w:val="00737314"/>
    <w:rsid w:val="00737395"/>
    <w:rsid w:val="00742249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2F3B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8D6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55C5"/>
    <w:rsid w:val="007F71FD"/>
    <w:rsid w:val="0080110D"/>
    <w:rsid w:val="0080503E"/>
    <w:rsid w:val="00806DA4"/>
    <w:rsid w:val="00810F1A"/>
    <w:rsid w:val="00812C36"/>
    <w:rsid w:val="0081373C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6099"/>
    <w:rsid w:val="008466DA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28D7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5845"/>
    <w:rsid w:val="008C6230"/>
    <w:rsid w:val="008C692E"/>
    <w:rsid w:val="008C75F5"/>
    <w:rsid w:val="008C7E2B"/>
    <w:rsid w:val="008D0387"/>
    <w:rsid w:val="008D1F2B"/>
    <w:rsid w:val="008D2251"/>
    <w:rsid w:val="008D2CCF"/>
    <w:rsid w:val="008D3068"/>
    <w:rsid w:val="008D62DA"/>
    <w:rsid w:val="008D7651"/>
    <w:rsid w:val="008D7B2F"/>
    <w:rsid w:val="008E40B9"/>
    <w:rsid w:val="008E435A"/>
    <w:rsid w:val="008E772B"/>
    <w:rsid w:val="008F01FF"/>
    <w:rsid w:val="008F0B91"/>
    <w:rsid w:val="00903ED6"/>
    <w:rsid w:val="0090451A"/>
    <w:rsid w:val="00905BCC"/>
    <w:rsid w:val="00907532"/>
    <w:rsid w:val="00913790"/>
    <w:rsid w:val="009139F2"/>
    <w:rsid w:val="00913F47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35CD"/>
    <w:rsid w:val="009453D8"/>
    <w:rsid w:val="00945C13"/>
    <w:rsid w:val="00946DCB"/>
    <w:rsid w:val="009515B0"/>
    <w:rsid w:val="009531BC"/>
    <w:rsid w:val="00953341"/>
    <w:rsid w:val="0095406E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2DC4"/>
    <w:rsid w:val="00994CC0"/>
    <w:rsid w:val="00995A24"/>
    <w:rsid w:val="00997661"/>
    <w:rsid w:val="009A1016"/>
    <w:rsid w:val="009A2872"/>
    <w:rsid w:val="009A5FAB"/>
    <w:rsid w:val="009A6A84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716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EA9"/>
    <w:rsid w:val="009D72B5"/>
    <w:rsid w:val="009D72DB"/>
    <w:rsid w:val="009E10CF"/>
    <w:rsid w:val="009E227F"/>
    <w:rsid w:val="009E2FB9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26F8"/>
    <w:rsid w:val="00A04E5E"/>
    <w:rsid w:val="00A06F0F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0A3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AAC"/>
    <w:rsid w:val="00B17B37"/>
    <w:rsid w:val="00B20166"/>
    <w:rsid w:val="00B2218E"/>
    <w:rsid w:val="00B224DB"/>
    <w:rsid w:val="00B2284C"/>
    <w:rsid w:val="00B236F8"/>
    <w:rsid w:val="00B248CA"/>
    <w:rsid w:val="00B25EAA"/>
    <w:rsid w:val="00B25EE3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61CE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0C7F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24C25"/>
    <w:rsid w:val="00C31756"/>
    <w:rsid w:val="00C31F7F"/>
    <w:rsid w:val="00C32166"/>
    <w:rsid w:val="00C3279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B24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196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DA5"/>
    <w:rsid w:val="00CF3A41"/>
    <w:rsid w:val="00D00580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D26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4F78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2F77"/>
    <w:rsid w:val="00E0364E"/>
    <w:rsid w:val="00E075CA"/>
    <w:rsid w:val="00E07907"/>
    <w:rsid w:val="00E079D4"/>
    <w:rsid w:val="00E10F08"/>
    <w:rsid w:val="00E11336"/>
    <w:rsid w:val="00E165DE"/>
    <w:rsid w:val="00E16EB0"/>
    <w:rsid w:val="00E17E10"/>
    <w:rsid w:val="00E20D5F"/>
    <w:rsid w:val="00E224DE"/>
    <w:rsid w:val="00E2344B"/>
    <w:rsid w:val="00E2573D"/>
    <w:rsid w:val="00E30881"/>
    <w:rsid w:val="00E31AE0"/>
    <w:rsid w:val="00E31BC0"/>
    <w:rsid w:val="00E33726"/>
    <w:rsid w:val="00E33F59"/>
    <w:rsid w:val="00E35BB0"/>
    <w:rsid w:val="00E3693C"/>
    <w:rsid w:val="00E36B7F"/>
    <w:rsid w:val="00E407B5"/>
    <w:rsid w:val="00E40F1B"/>
    <w:rsid w:val="00E419A0"/>
    <w:rsid w:val="00E44522"/>
    <w:rsid w:val="00E45626"/>
    <w:rsid w:val="00E46C45"/>
    <w:rsid w:val="00E513A2"/>
    <w:rsid w:val="00E51EA7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8598E"/>
    <w:rsid w:val="00E9045D"/>
    <w:rsid w:val="00E948E1"/>
    <w:rsid w:val="00EA2D25"/>
    <w:rsid w:val="00EA388F"/>
    <w:rsid w:val="00EA46B3"/>
    <w:rsid w:val="00EA56E9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4F8F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46C6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25DF"/>
    <w:rsid w:val="00F446F1"/>
    <w:rsid w:val="00F44743"/>
    <w:rsid w:val="00F51E84"/>
    <w:rsid w:val="00F51EBA"/>
    <w:rsid w:val="00F53863"/>
    <w:rsid w:val="00F57C06"/>
    <w:rsid w:val="00F62A5B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E7E50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E36C"/>
  <w15:docId w15:val="{B0484EF1-AF26-4E2E-8A22-21D3B92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3065198833951425"/>
          <c:w val="1"/>
          <c:h val="0.77794779701120353"/>
        </c:manualLayout>
      </c:layout>
      <c:ofPieChart>
        <c:ofPieType val="bar"/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515-4A24-A4E5-2E65383751F6}"/>
              </c:ext>
            </c:extLst>
          </c:dPt>
          <c:dPt>
            <c:idx val="1"/>
            <c:bubble3D val="0"/>
            <c:spPr>
              <a:solidFill>
                <a:srgbClr val="ADE6E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515-4A24-A4E5-2E65383751F6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515-4A24-A4E5-2E6538375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515-4A24-A4E5-2E65383751F6}"/>
              </c:ext>
            </c:extLst>
          </c:dPt>
          <c:dPt>
            <c:idx val="4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515-4A24-A4E5-2E65383751F6}"/>
              </c:ext>
            </c:extLst>
          </c:dPt>
          <c:dLbls>
            <c:dLbl>
              <c:idx val="0"/>
              <c:layout>
                <c:manualLayout>
                  <c:x val="0.13947717329952211"/>
                  <c:y val="-4.1689381207521123E-2"/>
                </c:manualLayout>
              </c:layout>
              <c:tx>
                <c:rich>
                  <a:bodyPr/>
                  <a:lstStyle/>
                  <a:p>
                    <a:r>
                      <a:rPr lang="ka-GE"/>
                      <a:t>საშინაო ვალი 27%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15-4A24-A4E5-2E65383751F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515-4A24-A4E5-2E65383751F6}"/>
                </c:ext>
              </c:extLst>
            </c:dLbl>
            <c:dLbl>
              <c:idx val="2"/>
              <c:layout>
                <c:manualLayout>
                  <c:x val="-6.3426794164919156E-2"/>
                  <c:y val="-1.77650827239386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34"/>
                      <c:h val="0.11294100961007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515-4A24-A4E5-2E65383751F6}"/>
                </c:ext>
              </c:extLst>
            </c:dLbl>
            <c:dLbl>
              <c:idx val="3"/>
              <c:layout>
                <c:manualLayout>
                  <c:x val="-6.6304277657956198E-2"/>
                  <c:y val="4.5019628589031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28976084163799"/>
                      <c:h val="0.11733223777129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515-4A24-A4E5-2E65383751F6}"/>
                </c:ext>
              </c:extLst>
            </c:dLbl>
            <c:dLbl>
              <c:idx val="4"/>
              <c:layout>
                <c:manualLayout>
                  <c:x val="-0.18489625488440911"/>
                  <c:y val="-4.45690590451342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ka-GE" sz="700"/>
                      <a:t>საგარეო</a:t>
                    </a:r>
                    <a:r>
                      <a:rPr lang="ka-GE" sz="700" baseline="0"/>
                      <a:t>, ვალი 72,4%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A515-4A24-A4E5-2E6538375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'OCT-23-GVT'!$L$31:$L$34</c:f>
              <c:numCache>
                <c:formatCode>0.0%</c:formatCode>
                <c:ptCount val="4"/>
                <c:pt idx="0">
                  <c:v>0.27623841456293974</c:v>
                </c:pt>
                <c:pt idx="1">
                  <c:v>0.5390337531286159</c:v>
                </c:pt>
                <c:pt idx="2">
                  <c:v>0.13966575166320935</c:v>
                </c:pt>
                <c:pt idx="3">
                  <c:v>4.5062080645235064E-2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15-4A24-A4E5-2E65383751F6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515-4A24-A4E5-2E65383751F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A515-4A24-A4E5-2E65383751F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A515-4A24-A4E5-2E65383751F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A515-4A24-A4E5-2E65383751F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A515-4A24-A4E5-2E65383751F6}"/>
              </c:ext>
            </c:extLst>
          </c:dPt>
          <c:cat>
            <c:strRef>
              <c:f>'OCT-23-GVT'!$J$31:$J$34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'OCT-23-GVT'!$L$31:$L$34</c:f>
              <c:numCache>
                <c:formatCode>0.0%</c:formatCode>
                <c:ptCount val="4"/>
                <c:pt idx="0">
                  <c:v>0.27623841456293974</c:v>
                </c:pt>
                <c:pt idx="1">
                  <c:v>0.5390337531286159</c:v>
                </c:pt>
                <c:pt idx="2">
                  <c:v>0.13966575166320935</c:v>
                </c:pt>
                <c:pt idx="3">
                  <c:v>4.5062080645235064E-2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515-4A24-A4E5-2E6538375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სავალუტო</a:t>
            </a:r>
            <a:r>
              <a:rPr lang="ka-GE" sz="8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204209141729695"/>
          <c:y val="2.04290091930541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15055656681519"/>
          <c:y val="0.21856784188034187"/>
          <c:w val="0.81828967367240879"/>
          <c:h val="0.68337529055037682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6BE0-4E8C-99BB-30D6EAA794A8}"/>
              </c:ext>
            </c:extLst>
          </c:dPt>
          <c:dPt>
            <c:idx val="1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6BE0-4E8C-99BB-30D6EAA794A8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6BE0-4E8C-99BB-30D6EAA794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6BE0-4E8C-99BB-30D6EAA794A8}"/>
              </c:ext>
            </c:extLst>
          </c:dPt>
          <c:dLbls>
            <c:dLbl>
              <c:idx val="0"/>
              <c:layout>
                <c:manualLayout>
                  <c:x val="0.26353432226759227"/>
                  <c:y val="-9.01683382529176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E0-4E8C-99BB-30D6EAA794A8}"/>
                </c:ext>
              </c:extLst>
            </c:dLbl>
            <c:dLbl>
              <c:idx val="1"/>
              <c:layout>
                <c:manualLayout>
                  <c:x val="-0.16965099027205618"/>
                  <c:y val="7.52406842913787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E0-4E8C-99BB-30D6EAA794A8}"/>
                </c:ext>
              </c:extLst>
            </c:dLbl>
            <c:dLbl>
              <c:idx val="2"/>
              <c:layout>
                <c:manualLayout>
                  <c:x val="-0.15101953097691134"/>
                  <c:y val="-0.186359212759283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E0-4E8C-99BB-30D6EAA794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'OCT-23-GVT'!$L$18:$L$21</c:f>
              <c:numCache>
                <c:formatCode>0.0%</c:formatCode>
                <c:ptCount val="4"/>
                <c:pt idx="0">
                  <c:v>0.58746588313959658</c:v>
                </c:pt>
                <c:pt idx="1">
                  <c:v>0.23933800440736736</c:v>
                </c:pt>
                <c:pt idx="2">
                  <c:v>0.15518626525798415</c:v>
                </c:pt>
                <c:pt idx="3">
                  <c:v>1.8009847195052005E-2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E0-4E8C-99BB-30D6EAA794A8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A-6BE0-4E8C-99BB-30D6EAA794A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C-6BE0-4E8C-99BB-30D6EAA794A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E-6BE0-4E8C-99BB-30D6EAA794A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10-6BE0-4E8C-99BB-30D6EAA794A8}"/>
              </c:ext>
            </c:extLst>
          </c:dPt>
          <c:cat>
            <c:strRef>
              <c:f>'OCT-23-GVT'!$J$18:$J$21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'OCT-23-GVT'!$L$18:$L$21</c:f>
              <c:numCache>
                <c:formatCode>0.0%</c:formatCode>
                <c:ptCount val="4"/>
                <c:pt idx="0">
                  <c:v>0.58746588313959658</c:v>
                </c:pt>
                <c:pt idx="1">
                  <c:v>0.23933800440736736</c:v>
                </c:pt>
                <c:pt idx="2">
                  <c:v>0.15518626525798415</c:v>
                </c:pt>
                <c:pt idx="3">
                  <c:v>1.8009847195052005E-2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BE0-4E8C-99BB-30D6EAA79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GB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213042096139376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48588438640319E-3"/>
          <c:y val="0.21645469443223153"/>
          <c:w val="0.99789514115613598"/>
          <c:h val="0.73988248930812572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4D22-4649-9063-588ADDBB149C}"/>
              </c:ext>
            </c:extLst>
          </c:dPt>
          <c:dPt>
            <c:idx val="1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4D22-4649-9063-588ADDBB149C}"/>
              </c:ext>
            </c:extLst>
          </c:dPt>
          <c:dLbls>
            <c:dLbl>
              <c:idx val="0"/>
              <c:layout>
                <c:manualLayout>
                  <c:x val="-0.19805013481650546"/>
                  <c:y val="-0.184201918006560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195238084347792"/>
                      <c:h val="0.412999722934746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D22-4649-9063-588ADDBB149C}"/>
                </c:ext>
              </c:extLst>
            </c:dLbl>
            <c:dLbl>
              <c:idx val="1"/>
              <c:layout>
                <c:manualLayout>
                  <c:x val="0.15487258835602272"/>
                  <c:y val="8.08046202706600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71448173973896"/>
                      <c:h val="0.321628964937839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D22-4649-9063-588ADDBB1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'OCT-23-GVT'!$J$9:$J$10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'OCT-23-GVT'!$L$9:$L$10</c:f>
              <c:numCache>
                <c:formatCode>0.0%</c:formatCode>
                <c:ptCount val="2"/>
                <c:pt idx="0">
                  <c:v>0.50307626556819052</c:v>
                </c:pt>
                <c:pt idx="1">
                  <c:v>0.49692373443180954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22-4649-9063-588ADDBB1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6EED-8ED6-4485-BA85-52EA7AE7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Shanshiashvili</dc:creator>
  <cp:lastModifiedBy>Manana Kharchilava</cp:lastModifiedBy>
  <cp:revision>3</cp:revision>
  <cp:lastPrinted>2022-09-29T21:30:00Z</cp:lastPrinted>
  <dcterms:created xsi:type="dcterms:W3CDTF">2023-11-27T12:00:00Z</dcterms:created>
  <dcterms:modified xsi:type="dcterms:W3CDTF">2023-11-27T12:31:00Z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